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D4E6" w14:textId="77777777" w:rsidR="00891678" w:rsidRDefault="00891678" w:rsidP="00891678">
      <w:pPr>
        <w:jc w:val="center"/>
        <w:rPr>
          <w:b/>
          <w:color w:val="7F7F7F"/>
          <w:sz w:val="44"/>
          <w:szCs w:val="44"/>
        </w:rPr>
      </w:pPr>
      <w:r>
        <w:rPr>
          <w:noProof/>
          <w:lang w:eastAsia="es-ES"/>
        </w:rPr>
        <w:drawing>
          <wp:anchor distT="0" distB="0" distL="114300" distR="114300" simplePos="0" relativeHeight="251659264" behindDoc="0" locked="0" layoutInCell="1" hidden="0" allowOverlap="1" wp14:anchorId="0B0B6A0B" wp14:editId="4FEFEECD">
            <wp:simplePos x="0" y="0"/>
            <wp:positionH relativeFrom="column">
              <wp:posOffset>1817910</wp:posOffset>
            </wp:positionH>
            <wp:positionV relativeFrom="paragraph">
              <wp:posOffset>-447</wp:posOffset>
            </wp:positionV>
            <wp:extent cx="1976310" cy="1795182"/>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76310" cy="1795182"/>
                    </a:xfrm>
                    <a:prstGeom prst="rect">
                      <a:avLst/>
                    </a:prstGeom>
                    <a:ln/>
                  </pic:spPr>
                </pic:pic>
              </a:graphicData>
            </a:graphic>
          </wp:anchor>
        </w:drawing>
      </w:r>
    </w:p>
    <w:p w14:paraId="717A747C" w14:textId="77777777" w:rsidR="00891678" w:rsidRDefault="00891678" w:rsidP="00891678">
      <w:pPr>
        <w:jc w:val="center"/>
        <w:rPr>
          <w:b/>
          <w:color w:val="7F7F7F"/>
          <w:sz w:val="44"/>
          <w:szCs w:val="44"/>
        </w:rPr>
      </w:pPr>
    </w:p>
    <w:p w14:paraId="01D3BFB2" w14:textId="77777777" w:rsidR="00891678" w:rsidRDefault="00891678" w:rsidP="00891678">
      <w:pPr>
        <w:ind w:left="708"/>
        <w:jc w:val="center"/>
        <w:rPr>
          <w:b/>
          <w:color w:val="7F7F7F"/>
          <w:sz w:val="44"/>
          <w:szCs w:val="44"/>
        </w:rPr>
      </w:pPr>
    </w:p>
    <w:p w14:paraId="336DD2E0" w14:textId="77777777" w:rsidR="00891678" w:rsidRDefault="00891678" w:rsidP="00891678">
      <w:pPr>
        <w:jc w:val="center"/>
        <w:rPr>
          <w:b/>
          <w:color w:val="7F7F7F"/>
          <w:sz w:val="44"/>
          <w:szCs w:val="44"/>
        </w:rPr>
      </w:pPr>
    </w:p>
    <w:p w14:paraId="173FB299" w14:textId="77777777" w:rsidR="00891678" w:rsidRDefault="00891678" w:rsidP="00891678">
      <w:pPr>
        <w:jc w:val="center"/>
        <w:rPr>
          <w:b/>
          <w:color w:val="7F7F7F"/>
          <w:sz w:val="44"/>
          <w:szCs w:val="44"/>
        </w:rPr>
      </w:pPr>
    </w:p>
    <w:p w14:paraId="01B34C30" w14:textId="77777777" w:rsidR="00891678" w:rsidRDefault="00891678" w:rsidP="00891678">
      <w:pPr>
        <w:jc w:val="center"/>
        <w:rPr>
          <w:b/>
          <w:color w:val="7F7F7F"/>
          <w:sz w:val="44"/>
          <w:szCs w:val="44"/>
        </w:rPr>
      </w:pPr>
      <w:bookmarkStart w:id="0" w:name="_heading=h.gjdgxs" w:colFirst="0" w:colLast="0"/>
      <w:bookmarkEnd w:id="0"/>
    </w:p>
    <w:p w14:paraId="567E6E2E" w14:textId="77777777" w:rsidR="00891678" w:rsidRDefault="00891678" w:rsidP="00891678">
      <w:pPr>
        <w:jc w:val="center"/>
        <w:rPr>
          <w:b/>
          <w:color w:val="7F7F7F"/>
          <w:sz w:val="44"/>
          <w:szCs w:val="44"/>
        </w:rPr>
      </w:pPr>
    </w:p>
    <w:p w14:paraId="4B55C303" w14:textId="77777777" w:rsidR="00891678" w:rsidRDefault="00891678" w:rsidP="00891678">
      <w:pPr>
        <w:jc w:val="center"/>
        <w:rPr>
          <w:b/>
          <w:color w:val="7F7F7F"/>
          <w:sz w:val="44"/>
          <w:szCs w:val="44"/>
        </w:rPr>
      </w:pPr>
    </w:p>
    <w:p w14:paraId="342734F0" w14:textId="77777777" w:rsidR="00891678" w:rsidRDefault="00891678" w:rsidP="00891678">
      <w:pPr>
        <w:jc w:val="center"/>
        <w:rPr>
          <w:b/>
          <w:color w:val="A64D79"/>
          <w:sz w:val="44"/>
          <w:szCs w:val="44"/>
        </w:rPr>
      </w:pPr>
    </w:p>
    <w:p w14:paraId="6B185DEB" w14:textId="03B49DE8" w:rsidR="00891678" w:rsidRDefault="00891678" w:rsidP="00891678">
      <w:pPr>
        <w:jc w:val="center"/>
        <w:rPr>
          <w:sz w:val="18"/>
          <w:szCs w:val="18"/>
        </w:rPr>
      </w:pPr>
      <w:r w:rsidRPr="00891678">
        <w:rPr>
          <w:b/>
          <w:color w:val="7F7F7F"/>
          <w:sz w:val="48"/>
          <w:szCs w:val="44"/>
        </w:rPr>
        <w:t>REGLAMENTO INTERNO DE HIGIENE Y SEGURIDA</w:t>
      </w:r>
      <w:r>
        <w:rPr>
          <w:b/>
          <w:color w:val="7F7F7F"/>
          <w:sz w:val="48"/>
          <w:szCs w:val="44"/>
        </w:rPr>
        <w:t>D</w:t>
      </w:r>
    </w:p>
    <w:p w14:paraId="20D7FD47" w14:textId="77777777" w:rsidR="00891678" w:rsidRDefault="00891678" w:rsidP="00891678">
      <w:pPr>
        <w:jc w:val="center"/>
        <w:rPr>
          <w:sz w:val="18"/>
          <w:szCs w:val="18"/>
        </w:rPr>
      </w:pPr>
    </w:p>
    <w:p w14:paraId="191C5ED8" w14:textId="77777777" w:rsidR="00891678" w:rsidRDefault="00891678" w:rsidP="00891678">
      <w:pPr>
        <w:jc w:val="center"/>
        <w:rPr>
          <w:sz w:val="18"/>
          <w:szCs w:val="18"/>
        </w:rPr>
      </w:pPr>
    </w:p>
    <w:p w14:paraId="706F33F8" w14:textId="77777777" w:rsidR="00891678" w:rsidRDefault="00891678" w:rsidP="00891678">
      <w:pPr>
        <w:jc w:val="center"/>
        <w:rPr>
          <w:sz w:val="18"/>
          <w:szCs w:val="18"/>
        </w:rPr>
      </w:pPr>
    </w:p>
    <w:p w14:paraId="7529B770" w14:textId="77777777" w:rsidR="00891678" w:rsidRDefault="00891678" w:rsidP="00891678">
      <w:pPr>
        <w:jc w:val="center"/>
        <w:rPr>
          <w:sz w:val="18"/>
          <w:szCs w:val="18"/>
        </w:rPr>
      </w:pPr>
    </w:p>
    <w:p w14:paraId="0E4B5819" w14:textId="77777777" w:rsidR="00891678" w:rsidRDefault="00891678" w:rsidP="00891678">
      <w:pPr>
        <w:jc w:val="center"/>
        <w:rPr>
          <w:sz w:val="18"/>
          <w:szCs w:val="18"/>
        </w:rPr>
      </w:pPr>
    </w:p>
    <w:p w14:paraId="431A857A" w14:textId="77777777" w:rsidR="00891678" w:rsidRPr="00891678" w:rsidRDefault="00891678" w:rsidP="00891678">
      <w:pPr>
        <w:jc w:val="center"/>
        <w:rPr>
          <w:rFonts w:cs="gobCL-Bold"/>
          <w:b/>
          <w:bCs/>
          <w:color w:val="595959" w:themeColor="text1" w:themeTint="A6"/>
          <w:sz w:val="18"/>
          <w:szCs w:val="18"/>
          <w:u w:val="single"/>
          <w:lang w:val="es-CL"/>
        </w:rPr>
      </w:pPr>
      <w:r w:rsidRPr="00891678">
        <w:rPr>
          <w:rFonts w:cs="gobCL-Bold"/>
          <w:b/>
          <w:bCs/>
          <w:color w:val="595959" w:themeColor="text1" w:themeTint="A6"/>
          <w:sz w:val="18"/>
          <w:szCs w:val="18"/>
          <w:u w:val="single"/>
          <w:lang w:val="es-CL"/>
        </w:rPr>
        <w:t>CONFECCIONADO DE ACUERDO A;</w:t>
      </w:r>
    </w:p>
    <w:p w14:paraId="6B7F7C00" w14:textId="3D05BBE3" w:rsidR="00891678" w:rsidRPr="00891678" w:rsidRDefault="00891678" w:rsidP="00891678">
      <w:pPr>
        <w:jc w:val="center"/>
        <w:rPr>
          <w:rFonts w:cs="gobCL-Bold"/>
          <w:b/>
          <w:bCs/>
          <w:color w:val="595959" w:themeColor="text1" w:themeTint="A6"/>
          <w:sz w:val="18"/>
          <w:szCs w:val="18"/>
          <w:u w:val="single"/>
          <w:lang w:val="es-CL"/>
        </w:rPr>
      </w:pPr>
      <w:r w:rsidRPr="00891678">
        <w:rPr>
          <w:rFonts w:cs="gobCL-Bold"/>
          <w:b/>
          <w:bCs/>
          <w:color w:val="595959" w:themeColor="text1" w:themeTint="A6"/>
          <w:sz w:val="18"/>
          <w:szCs w:val="18"/>
          <w:u w:val="single"/>
          <w:lang w:val="es-CL"/>
        </w:rPr>
        <w:t>DECRETO SUPREMO N.º 40 DE LA LEY 16.744</w:t>
      </w:r>
    </w:p>
    <w:p w14:paraId="14C4EE4F" w14:textId="77777777" w:rsidR="00891678" w:rsidRDefault="00891678" w:rsidP="00891678">
      <w:pPr>
        <w:jc w:val="center"/>
        <w:rPr>
          <w:rFonts w:asciiTheme="majorHAnsi" w:hAnsiTheme="majorHAnsi" w:cs="gobCL-Bold"/>
          <w:b/>
          <w:bCs/>
          <w:sz w:val="18"/>
          <w:szCs w:val="18"/>
          <w:u w:val="single"/>
          <w:lang w:val="es-CL"/>
        </w:rPr>
      </w:pPr>
    </w:p>
    <w:p w14:paraId="61F70C29" w14:textId="77777777" w:rsidR="00891678" w:rsidRDefault="00891678" w:rsidP="00891678">
      <w:pPr>
        <w:jc w:val="center"/>
        <w:rPr>
          <w:rFonts w:asciiTheme="majorHAnsi" w:hAnsiTheme="majorHAnsi" w:cs="gobCL-Bold"/>
          <w:b/>
          <w:bCs/>
          <w:sz w:val="18"/>
          <w:szCs w:val="18"/>
          <w:u w:val="single"/>
          <w:lang w:val="es-CL"/>
        </w:rPr>
      </w:pPr>
    </w:p>
    <w:p w14:paraId="5D9A7B53" w14:textId="77777777" w:rsidR="00891678" w:rsidRDefault="00891678" w:rsidP="00891678">
      <w:pPr>
        <w:jc w:val="center"/>
        <w:rPr>
          <w:rFonts w:asciiTheme="majorHAnsi" w:hAnsiTheme="majorHAnsi" w:cs="gobCL-Bold"/>
          <w:b/>
          <w:bCs/>
          <w:sz w:val="18"/>
          <w:szCs w:val="18"/>
          <w:u w:val="single"/>
          <w:lang w:val="es-CL"/>
        </w:rPr>
      </w:pPr>
    </w:p>
    <w:p w14:paraId="0A7A17B7" w14:textId="77777777" w:rsidR="00891678" w:rsidRDefault="00891678" w:rsidP="00891678">
      <w:pPr>
        <w:rPr>
          <w:rFonts w:asciiTheme="majorHAnsi" w:hAnsiTheme="majorHAnsi" w:cs="gobCL-Bold"/>
          <w:b/>
          <w:bCs/>
          <w:sz w:val="18"/>
          <w:szCs w:val="18"/>
          <w:u w:val="single"/>
          <w:lang w:val="es-CL"/>
        </w:rPr>
      </w:pPr>
    </w:p>
    <w:p w14:paraId="08EC84ED" w14:textId="77777777" w:rsidR="00891678" w:rsidRDefault="00891678" w:rsidP="00891678">
      <w:pPr>
        <w:jc w:val="center"/>
        <w:rPr>
          <w:rFonts w:asciiTheme="majorHAnsi" w:hAnsiTheme="majorHAnsi" w:cs="gobCL-Bold"/>
          <w:b/>
          <w:bCs/>
          <w:sz w:val="18"/>
          <w:szCs w:val="18"/>
          <w:u w:val="single"/>
          <w:lang w:val="es-CL"/>
        </w:rPr>
      </w:pPr>
    </w:p>
    <w:p w14:paraId="74B42979" w14:textId="2005B88D" w:rsidR="00891678" w:rsidRDefault="00891678" w:rsidP="00891678">
      <w:pPr>
        <w:jc w:val="center"/>
        <w:rPr>
          <w:rFonts w:asciiTheme="majorHAnsi" w:hAnsiTheme="majorHAnsi" w:cs="gobCL-Bold"/>
          <w:b/>
          <w:bCs/>
          <w:sz w:val="18"/>
          <w:szCs w:val="18"/>
          <w:u w:val="single"/>
          <w:lang w:val="es-CL"/>
        </w:rPr>
      </w:pPr>
    </w:p>
    <w:p w14:paraId="1685BED5" w14:textId="23F6C168" w:rsidR="00891678" w:rsidRDefault="00891678" w:rsidP="00891678">
      <w:pPr>
        <w:jc w:val="center"/>
        <w:rPr>
          <w:rFonts w:asciiTheme="majorHAnsi" w:hAnsiTheme="majorHAnsi" w:cs="gobCL-Bold"/>
          <w:b/>
          <w:bCs/>
          <w:sz w:val="18"/>
          <w:szCs w:val="18"/>
          <w:u w:val="single"/>
          <w:lang w:val="es-CL"/>
        </w:rPr>
      </w:pPr>
    </w:p>
    <w:p w14:paraId="4C6665F5" w14:textId="0F62442B" w:rsidR="00891678" w:rsidRDefault="00891678" w:rsidP="00891678">
      <w:pPr>
        <w:jc w:val="center"/>
        <w:rPr>
          <w:rFonts w:asciiTheme="majorHAnsi" w:hAnsiTheme="majorHAnsi" w:cs="gobCL-Bold"/>
          <w:b/>
          <w:bCs/>
          <w:sz w:val="18"/>
          <w:szCs w:val="18"/>
          <w:u w:val="single"/>
          <w:lang w:val="es-CL"/>
        </w:rPr>
      </w:pPr>
    </w:p>
    <w:p w14:paraId="47DDE922" w14:textId="27458A14" w:rsidR="00891678" w:rsidRDefault="00891678" w:rsidP="00891678">
      <w:pPr>
        <w:jc w:val="center"/>
        <w:rPr>
          <w:rFonts w:asciiTheme="majorHAnsi" w:hAnsiTheme="majorHAnsi" w:cs="gobCL-Bold"/>
          <w:b/>
          <w:bCs/>
          <w:sz w:val="18"/>
          <w:szCs w:val="18"/>
          <w:u w:val="single"/>
          <w:lang w:val="es-CL"/>
        </w:rPr>
      </w:pPr>
    </w:p>
    <w:p w14:paraId="31CEFB1B" w14:textId="6C840C7A" w:rsidR="00891678" w:rsidRDefault="00891678" w:rsidP="00891678">
      <w:pPr>
        <w:jc w:val="center"/>
        <w:rPr>
          <w:rFonts w:asciiTheme="majorHAnsi" w:hAnsiTheme="majorHAnsi" w:cs="gobCL-Bold"/>
          <w:b/>
          <w:bCs/>
          <w:sz w:val="18"/>
          <w:szCs w:val="18"/>
          <w:u w:val="single"/>
          <w:lang w:val="es-CL"/>
        </w:rPr>
      </w:pPr>
    </w:p>
    <w:p w14:paraId="20DFA413" w14:textId="3EA63B34" w:rsidR="00891678" w:rsidRDefault="00891678" w:rsidP="00891678">
      <w:pPr>
        <w:jc w:val="center"/>
        <w:rPr>
          <w:rFonts w:asciiTheme="majorHAnsi" w:hAnsiTheme="majorHAnsi" w:cs="gobCL-Bold"/>
          <w:b/>
          <w:bCs/>
          <w:sz w:val="18"/>
          <w:szCs w:val="18"/>
          <w:u w:val="single"/>
          <w:lang w:val="es-CL"/>
        </w:rPr>
      </w:pPr>
    </w:p>
    <w:p w14:paraId="0A3A0C9D" w14:textId="7002AAE4" w:rsidR="00891678" w:rsidRDefault="00891678" w:rsidP="00891678">
      <w:pPr>
        <w:jc w:val="center"/>
        <w:rPr>
          <w:rFonts w:asciiTheme="majorHAnsi" w:hAnsiTheme="majorHAnsi" w:cs="gobCL-Bold"/>
          <w:b/>
          <w:bCs/>
          <w:sz w:val="18"/>
          <w:szCs w:val="18"/>
          <w:u w:val="single"/>
          <w:lang w:val="es-CL"/>
        </w:rPr>
      </w:pPr>
    </w:p>
    <w:p w14:paraId="3162CE16" w14:textId="3688F324" w:rsidR="00891678" w:rsidRDefault="00891678" w:rsidP="00891678">
      <w:pPr>
        <w:jc w:val="center"/>
        <w:rPr>
          <w:rFonts w:asciiTheme="majorHAnsi" w:hAnsiTheme="majorHAnsi" w:cs="gobCL-Bold"/>
          <w:b/>
          <w:bCs/>
          <w:sz w:val="18"/>
          <w:szCs w:val="18"/>
          <w:u w:val="single"/>
          <w:lang w:val="es-CL"/>
        </w:rPr>
      </w:pPr>
    </w:p>
    <w:p w14:paraId="648D341F" w14:textId="77777777" w:rsidR="00891678" w:rsidRPr="00BA351B" w:rsidRDefault="00891678" w:rsidP="00891678">
      <w:pPr>
        <w:jc w:val="center"/>
        <w:rPr>
          <w:rFonts w:asciiTheme="majorHAnsi" w:hAnsiTheme="majorHAnsi" w:cs="gobCL-Bold"/>
          <w:b/>
          <w:bCs/>
          <w:sz w:val="18"/>
          <w:szCs w:val="18"/>
          <w:u w:val="single"/>
          <w:lang w:val="es-CL"/>
        </w:rPr>
      </w:pPr>
    </w:p>
    <w:p w14:paraId="3EA7FBB2" w14:textId="18157E01" w:rsidR="00891678" w:rsidRPr="00A346EE" w:rsidRDefault="00891678" w:rsidP="00891678">
      <w:pPr>
        <w:rPr>
          <w:rFonts w:asciiTheme="majorHAnsi" w:hAnsiTheme="majorHAnsi" w:cs="gobCL-Bold"/>
          <w:b/>
          <w:bCs/>
          <w:sz w:val="32"/>
          <w:szCs w:val="32"/>
          <w:highlight w:val="yellow"/>
          <w:lang w:val="es-CL"/>
        </w:rPr>
      </w:pPr>
      <w:r>
        <w:rPr>
          <w:rFonts w:asciiTheme="majorHAnsi" w:hAnsiTheme="majorHAnsi" w:cs="gobCL-Bold"/>
          <w:b/>
          <w:bCs/>
          <w:sz w:val="32"/>
          <w:szCs w:val="32"/>
          <w:highlight w:val="yellow"/>
          <w:lang w:val="es-CL"/>
        </w:rPr>
        <w:t>Nombre de la empresa</w:t>
      </w:r>
      <w:r w:rsidRPr="00A346EE">
        <w:rPr>
          <w:rFonts w:asciiTheme="majorHAnsi" w:hAnsiTheme="majorHAnsi" w:cs="gobCL-Bold"/>
          <w:b/>
          <w:bCs/>
          <w:sz w:val="32"/>
          <w:szCs w:val="32"/>
          <w:highlight w:val="yellow"/>
          <w:lang w:val="es-CL"/>
        </w:rPr>
        <w:t>:</w:t>
      </w:r>
    </w:p>
    <w:p w14:paraId="4D6FB581" w14:textId="77777777" w:rsidR="00891678" w:rsidRDefault="00891678" w:rsidP="00891678">
      <w:pPr>
        <w:rPr>
          <w:rFonts w:asciiTheme="majorHAnsi" w:hAnsiTheme="majorHAnsi" w:cs="gobCL-Bold"/>
          <w:b/>
          <w:bCs/>
          <w:sz w:val="32"/>
          <w:szCs w:val="32"/>
          <w:highlight w:val="yellow"/>
          <w:lang w:val="es-CL"/>
        </w:rPr>
      </w:pPr>
      <w:r w:rsidRPr="00A346EE">
        <w:rPr>
          <w:rFonts w:asciiTheme="majorHAnsi" w:hAnsiTheme="majorHAnsi" w:cs="gobCL-Bold"/>
          <w:b/>
          <w:bCs/>
          <w:sz w:val="32"/>
          <w:szCs w:val="32"/>
          <w:highlight w:val="yellow"/>
          <w:lang w:val="es-CL"/>
        </w:rPr>
        <w:t xml:space="preserve">RUT empresa: </w:t>
      </w:r>
    </w:p>
    <w:p w14:paraId="5E57F49C" w14:textId="77777777" w:rsidR="00891678" w:rsidRPr="006305C8" w:rsidRDefault="00891678" w:rsidP="00864A6D">
      <w:pPr>
        <w:pStyle w:val="Ttulo1"/>
      </w:pPr>
      <w:r w:rsidRPr="006305C8">
        <w:lastRenderedPageBreak/>
        <w:t>TÍTULO I: NORMAS DE HIGIENE Y SEGURIDAD</w:t>
      </w:r>
    </w:p>
    <w:p w14:paraId="6F4FE0D5" w14:textId="358410DC" w:rsidR="00891678" w:rsidRDefault="00891678" w:rsidP="00864A6D">
      <w:pPr>
        <w:pStyle w:val="Ttulo1"/>
      </w:pPr>
      <w:r>
        <w:t>CAPÍTULO I PREÁMBULO</w:t>
      </w:r>
    </w:p>
    <w:p w14:paraId="64E18FCF" w14:textId="77777777" w:rsidR="00891678" w:rsidRPr="00891678" w:rsidRDefault="00891678" w:rsidP="00891678">
      <w:pPr>
        <w:rPr>
          <w:lang w:eastAsia="es-MX"/>
        </w:rPr>
      </w:pPr>
    </w:p>
    <w:p w14:paraId="66713540" w14:textId="58CD67F6" w:rsidR="00891678" w:rsidRDefault="00891678" w:rsidP="00891678">
      <w:p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Se pone en conocimiento de todos los trabajadores</w:t>
      </w:r>
      <w:r w:rsidR="00C655A8">
        <w:rPr>
          <w:rFonts w:asciiTheme="minorHAnsi" w:hAnsiTheme="minorHAnsi" w:cs="gobCL-Bold"/>
          <w:bCs/>
          <w:color w:val="262626" w:themeColor="text1" w:themeTint="D9"/>
          <w:sz w:val="24"/>
          <w:szCs w:val="24"/>
        </w:rPr>
        <w:t>/as</w:t>
      </w:r>
      <w:r w:rsidRPr="00584B3A">
        <w:rPr>
          <w:rFonts w:asciiTheme="minorHAnsi" w:hAnsiTheme="minorHAnsi" w:cs="gobCL-Bold"/>
          <w:bCs/>
          <w:color w:val="262626" w:themeColor="text1" w:themeTint="D9"/>
          <w:sz w:val="24"/>
          <w:szCs w:val="24"/>
        </w:rPr>
        <w:t xml:space="preserve"> de la empresa </w:t>
      </w:r>
      <w:r w:rsidRPr="00AB4FF0">
        <w:rPr>
          <w:rFonts w:asciiTheme="minorHAnsi" w:hAnsiTheme="minorHAnsi" w:cs="gobCL-Bold"/>
          <w:bCs/>
          <w:color w:val="262626" w:themeColor="text1" w:themeTint="D9"/>
          <w:sz w:val="24"/>
          <w:szCs w:val="24"/>
          <w:highlight w:val="yellow"/>
        </w:rPr>
        <w:t>……………………………………….</w:t>
      </w:r>
      <w:r w:rsidRPr="00584B3A">
        <w:rPr>
          <w:rFonts w:asciiTheme="minorHAnsi" w:hAnsiTheme="minorHAnsi" w:cs="gobCL-Bold"/>
          <w:bCs/>
          <w:color w:val="262626" w:themeColor="text1" w:themeTint="D9"/>
          <w:sz w:val="24"/>
          <w:szCs w:val="24"/>
        </w:rPr>
        <w:t xml:space="preserve"> que el presente Reglamento de Higiene y Seguridad en el trabajo, se dicta en cumplimiento a:</w:t>
      </w:r>
    </w:p>
    <w:p w14:paraId="0183D6F0" w14:textId="77777777" w:rsidR="00891678" w:rsidRPr="00584B3A" w:rsidRDefault="00891678" w:rsidP="00891678">
      <w:pPr>
        <w:spacing w:line="240" w:lineRule="auto"/>
        <w:jc w:val="both"/>
        <w:rPr>
          <w:rFonts w:asciiTheme="minorHAnsi" w:hAnsiTheme="minorHAnsi" w:cs="gobCL-Bold"/>
          <w:bCs/>
          <w:color w:val="262626" w:themeColor="text1" w:themeTint="D9"/>
          <w:sz w:val="24"/>
          <w:szCs w:val="24"/>
        </w:rPr>
      </w:pPr>
    </w:p>
    <w:p w14:paraId="3A7F863B" w14:textId="45AFD453" w:rsidR="00891678" w:rsidRDefault="00891678" w:rsidP="00E35797">
      <w:pPr>
        <w:pStyle w:val="Prrafodelista"/>
        <w:numPr>
          <w:ilvl w:val="0"/>
          <w:numId w:val="26"/>
        </w:numPr>
        <w:spacing w:line="240" w:lineRule="auto"/>
        <w:jc w:val="both"/>
        <w:rPr>
          <w:rFonts w:asciiTheme="minorHAnsi" w:hAnsiTheme="minorHAnsi" w:cs="gobCL-Bold"/>
          <w:bCs/>
          <w:color w:val="262626" w:themeColor="text1" w:themeTint="D9"/>
          <w:sz w:val="24"/>
          <w:szCs w:val="24"/>
        </w:rPr>
      </w:pPr>
      <w:r w:rsidRPr="00891678">
        <w:rPr>
          <w:rFonts w:asciiTheme="minorHAnsi" w:hAnsiTheme="minorHAnsi" w:cs="gobCL-Bold"/>
          <w:bCs/>
          <w:color w:val="262626" w:themeColor="text1" w:themeTint="D9"/>
          <w:sz w:val="24"/>
          <w:szCs w:val="24"/>
        </w:rPr>
        <w:t>Ley</w:t>
      </w:r>
      <w:r w:rsidR="00AB1869">
        <w:rPr>
          <w:rFonts w:asciiTheme="minorHAnsi" w:hAnsiTheme="minorHAnsi" w:cs="gobCL-Bold"/>
          <w:bCs/>
          <w:color w:val="262626" w:themeColor="text1" w:themeTint="D9"/>
          <w:sz w:val="24"/>
          <w:szCs w:val="24"/>
        </w:rPr>
        <w:t xml:space="preserve"> </w:t>
      </w:r>
      <w:r w:rsidRPr="00891678">
        <w:rPr>
          <w:rFonts w:asciiTheme="minorHAnsi" w:hAnsiTheme="minorHAnsi" w:cs="gobCL-Bold"/>
          <w:bCs/>
          <w:color w:val="262626" w:themeColor="text1" w:themeTint="D9"/>
          <w:sz w:val="24"/>
          <w:szCs w:val="24"/>
        </w:rPr>
        <w:t>16.744 que establece Normas sobre Accidentes del Trabajo y Enfermedades Profesionales, que en su Art. 67º establece que “las empresas o entidades estarán obligadas a mantener al día los reglamentos internos de higiene y seguridad en el trabajo, y los</w:t>
      </w:r>
      <w:r w:rsidR="00C655A8">
        <w:rPr>
          <w:rFonts w:asciiTheme="minorHAnsi" w:hAnsiTheme="minorHAnsi" w:cs="gobCL-Bold"/>
          <w:bCs/>
          <w:color w:val="262626" w:themeColor="text1" w:themeTint="D9"/>
          <w:sz w:val="24"/>
          <w:szCs w:val="24"/>
        </w:rPr>
        <w:t xml:space="preserve"> trabajadores/as </w:t>
      </w:r>
      <w:r w:rsidRPr="00891678">
        <w:rPr>
          <w:rFonts w:asciiTheme="minorHAnsi" w:hAnsiTheme="minorHAnsi" w:cs="gobCL-Bold"/>
          <w:bCs/>
          <w:color w:val="262626" w:themeColor="text1" w:themeTint="D9"/>
          <w:sz w:val="24"/>
          <w:szCs w:val="24"/>
        </w:rPr>
        <w:t>a cumplir con las exigencias que dichos reglamentos les impongan. Los reglamentos deberán consultar la aplicación de multas a los trabajadores</w:t>
      </w:r>
      <w:r w:rsidR="00827D04">
        <w:rPr>
          <w:rFonts w:asciiTheme="minorHAnsi" w:hAnsiTheme="minorHAnsi" w:cs="gobCL-Bold"/>
          <w:bCs/>
          <w:color w:val="262626" w:themeColor="text1" w:themeTint="D9"/>
          <w:sz w:val="24"/>
          <w:szCs w:val="24"/>
        </w:rPr>
        <w:t>/as</w:t>
      </w:r>
      <w:r w:rsidRPr="00891678">
        <w:rPr>
          <w:rFonts w:asciiTheme="minorHAnsi" w:hAnsiTheme="minorHAnsi" w:cs="gobCL-Bold"/>
          <w:bCs/>
          <w:color w:val="262626" w:themeColor="text1" w:themeTint="D9"/>
          <w:sz w:val="24"/>
          <w:szCs w:val="24"/>
        </w:rPr>
        <w:t xml:space="preserve"> que no utilicen los elementos de protección personal que se les haya proporcionado o que no cumplan con las obligaciones que les impongan las normas, reglamentaciones o instrucciones sobre higiene y seguridad en el trabajo” y</w:t>
      </w:r>
      <w:r w:rsidR="00AB1869">
        <w:rPr>
          <w:rFonts w:asciiTheme="minorHAnsi" w:hAnsiTheme="minorHAnsi" w:cs="gobCL-Bold"/>
          <w:bCs/>
          <w:color w:val="262626" w:themeColor="text1" w:themeTint="D9"/>
          <w:sz w:val="24"/>
          <w:szCs w:val="24"/>
        </w:rPr>
        <w:t>,</w:t>
      </w:r>
    </w:p>
    <w:p w14:paraId="2014CB6B" w14:textId="6FAC2498" w:rsidR="00891678" w:rsidRPr="00891678" w:rsidRDefault="00891678" w:rsidP="00E35797">
      <w:pPr>
        <w:pStyle w:val="Prrafodelista"/>
        <w:numPr>
          <w:ilvl w:val="0"/>
          <w:numId w:val="26"/>
        </w:numPr>
        <w:spacing w:line="240" w:lineRule="auto"/>
        <w:jc w:val="both"/>
        <w:rPr>
          <w:rFonts w:asciiTheme="minorHAnsi" w:hAnsiTheme="minorHAnsi" w:cs="gobCL-Bold"/>
          <w:bCs/>
          <w:color w:val="262626" w:themeColor="text1" w:themeTint="D9"/>
          <w:sz w:val="24"/>
          <w:szCs w:val="24"/>
        </w:rPr>
      </w:pPr>
      <w:r w:rsidRPr="00891678">
        <w:rPr>
          <w:rFonts w:asciiTheme="minorHAnsi" w:hAnsiTheme="minorHAnsi" w:cs="gobCL-Bold"/>
          <w:bCs/>
          <w:color w:val="262626" w:themeColor="text1" w:themeTint="D9"/>
          <w:sz w:val="24"/>
          <w:szCs w:val="24"/>
        </w:rPr>
        <w:t>Decreto Supremo N.º 40 Reglamento sobre Prevención de Riesgos Profesionales, que en su Art. 14º establece</w:t>
      </w:r>
      <w:r>
        <w:rPr>
          <w:rFonts w:asciiTheme="minorHAnsi" w:hAnsiTheme="minorHAnsi" w:cs="gobCL-Bold"/>
          <w:bCs/>
          <w:color w:val="262626" w:themeColor="text1" w:themeTint="D9"/>
          <w:sz w:val="24"/>
          <w:szCs w:val="24"/>
        </w:rPr>
        <w:t xml:space="preserve"> que</w:t>
      </w:r>
      <w:r w:rsidRPr="00891678">
        <w:rPr>
          <w:rFonts w:asciiTheme="minorHAnsi" w:hAnsiTheme="minorHAnsi" w:cs="gobCL-Bold"/>
          <w:bCs/>
          <w:color w:val="262626" w:themeColor="text1" w:themeTint="D9"/>
          <w:sz w:val="24"/>
          <w:szCs w:val="24"/>
        </w:rPr>
        <w:t xml:space="preserve"> “</w:t>
      </w:r>
      <w:r>
        <w:rPr>
          <w:rFonts w:asciiTheme="minorHAnsi" w:hAnsiTheme="minorHAnsi" w:cs="gobCL-Bold"/>
          <w:bCs/>
          <w:color w:val="262626" w:themeColor="text1" w:themeTint="D9"/>
          <w:sz w:val="24"/>
          <w:szCs w:val="24"/>
        </w:rPr>
        <w:t>t</w:t>
      </w:r>
      <w:r w:rsidRPr="00891678">
        <w:rPr>
          <w:rFonts w:asciiTheme="minorHAnsi" w:hAnsiTheme="minorHAnsi" w:cs="gobCL-Bold"/>
          <w:bCs/>
          <w:color w:val="262626" w:themeColor="text1" w:themeTint="D9"/>
          <w:sz w:val="24"/>
          <w:szCs w:val="24"/>
        </w:rPr>
        <w:t>oda empresa o entidad estará obligada a establecer y mantener al día un reglamento interno de seguridad e higiene en el trabajo, cuyo cumplimiento será obligatorio para los trabajadores</w:t>
      </w:r>
      <w:r w:rsidR="00827D04">
        <w:rPr>
          <w:rFonts w:asciiTheme="minorHAnsi" w:hAnsiTheme="minorHAnsi" w:cs="gobCL-Bold"/>
          <w:bCs/>
          <w:color w:val="262626" w:themeColor="text1" w:themeTint="D9"/>
          <w:sz w:val="24"/>
          <w:szCs w:val="24"/>
        </w:rPr>
        <w:t>/as</w:t>
      </w:r>
      <w:r w:rsidRPr="00891678">
        <w:rPr>
          <w:rFonts w:asciiTheme="minorHAnsi" w:hAnsiTheme="minorHAnsi" w:cs="gobCL-Bold"/>
          <w:bCs/>
          <w:color w:val="262626" w:themeColor="text1" w:themeTint="D9"/>
          <w:sz w:val="24"/>
          <w:szCs w:val="24"/>
        </w:rPr>
        <w:t>. La empresa o entidad deberá entregar gratuitamente un ejemplar del reglamento a cada trabajador</w:t>
      </w:r>
      <w:r w:rsidR="00827D04">
        <w:rPr>
          <w:rFonts w:asciiTheme="minorHAnsi" w:hAnsiTheme="minorHAnsi" w:cs="gobCL-Bold"/>
          <w:bCs/>
          <w:color w:val="262626" w:themeColor="text1" w:themeTint="D9"/>
          <w:sz w:val="24"/>
          <w:szCs w:val="24"/>
        </w:rPr>
        <w:t>/a</w:t>
      </w:r>
      <w:r w:rsidRPr="00891678">
        <w:rPr>
          <w:rFonts w:asciiTheme="minorHAnsi" w:hAnsiTheme="minorHAnsi" w:cs="gobCL-Bold"/>
          <w:bCs/>
          <w:color w:val="262626" w:themeColor="text1" w:themeTint="D9"/>
          <w:sz w:val="24"/>
          <w:szCs w:val="24"/>
        </w:rPr>
        <w:t>”.</w:t>
      </w:r>
    </w:p>
    <w:p w14:paraId="58CC8250" w14:textId="77777777" w:rsidR="00891678" w:rsidRDefault="00891678" w:rsidP="00891678">
      <w:pPr>
        <w:spacing w:line="240" w:lineRule="auto"/>
        <w:rPr>
          <w:rFonts w:cs="gobCL-Bold"/>
          <w:bCs/>
          <w:color w:val="262626" w:themeColor="text1" w:themeTint="D9"/>
          <w:sz w:val="20"/>
          <w:szCs w:val="20"/>
        </w:rPr>
      </w:pPr>
    </w:p>
    <w:p w14:paraId="38B02AFA" w14:textId="3B3E8191" w:rsidR="00891678" w:rsidRDefault="00891678" w:rsidP="00864A6D">
      <w:pPr>
        <w:pStyle w:val="Ttulo1"/>
      </w:pPr>
      <w:r>
        <w:t>CAPÍTULO II DISPOSICIONES GENERALES</w:t>
      </w:r>
    </w:p>
    <w:p w14:paraId="596D9295" w14:textId="77777777" w:rsidR="00891678" w:rsidRDefault="00891678" w:rsidP="00891678">
      <w:pPr>
        <w:spacing w:line="240" w:lineRule="auto"/>
        <w:jc w:val="center"/>
        <w:rPr>
          <w:rFonts w:asciiTheme="minorHAnsi" w:hAnsiTheme="minorHAnsi" w:cs="gobCL-Bold"/>
          <w:b/>
          <w:bCs/>
          <w:color w:val="262626" w:themeColor="text1" w:themeTint="D9"/>
          <w:sz w:val="28"/>
          <w:szCs w:val="28"/>
        </w:rPr>
      </w:pPr>
    </w:p>
    <w:p w14:paraId="5B9D4F32" w14:textId="6C5E5757" w:rsidR="00891678" w:rsidRPr="000C1F16" w:rsidRDefault="00891678" w:rsidP="00891678">
      <w:pPr>
        <w:spacing w:line="240" w:lineRule="auto"/>
        <w:jc w:val="both"/>
        <w:rPr>
          <w:rFonts w:asciiTheme="minorHAnsi" w:hAnsiTheme="minorHAnsi"/>
          <w:bCs/>
          <w:sz w:val="24"/>
          <w:szCs w:val="24"/>
          <w:lang w:val="es-ES_tradnl"/>
        </w:rPr>
      </w:pPr>
      <w:r w:rsidRPr="0096047C">
        <w:rPr>
          <w:rFonts w:asciiTheme="minorHAnsi" w:hAnsiTheme="minorHAnsi"/>
          <w:b/>
          <w:bCs/>
          <w:sz w:val="24"/>
          <w:szCs w:val="24"/>
          <w:lang w:val="es-ES_tradnl"/>
        </w:rPr>
        <w:t>ART</w:t>
      </w:r>
      <w:r>
        <w:rPr>
          <w:rFonts w:asciiTheme="minorHAnsi" w:hAnsiTheme="minorHAnsi"/>
          <w:b/>
          <w:bCs/>
          <w:sz w:val="24"/>
          <w:szCs w:val="24"/>
          <w:lang w:val="es-ES_tradnl"/>
        </w:rPr>
        <w:t>Í</w:t>
      </w:r>
      <w:r w:rsidRPr="0096047C">
        <w:rPr>
          <w:rFonts w:asciiTheme="minorHAnsi" w:hAnsiTheme="minorHAnsi"/>
          <w:b/>
          <w:bCs/>
          <w:sz w:val="24"/>
          <w:szCs w:val="24"/>
          <w:lang w:val="es-ES_tradnl"/>
        </w:rPr>
        <w:t>CULO 1º.-</w:t>
      </w:r>
      <w:r>
        <w:rPr>
          <w:rFonts w:asciiTheme="minorHAnsi" w:hAnsiTheme="minorHAnsi"/>
          <w:b/>
          <w:bCs/>
          <w:sz w:val="24"/>
          <w:szCs w:val="24"/>
          <w:lang w:val="es-ES_tradnl"/>
        </w:rPr>
        <w:t xml:space="preserve"> </w:t>
      </w:r>
      <w:r w:rsidRPr="000C1F16">
        <w:rPr>
          <w:rFonts w:asciiTheme="minorHAnsi" w:hAnsiTheme="minorHAnsi"/>
          <w:bCs/>
          <w:sz w:val="24"/>
          <w:szCs w:val="24"/>
          <w:lang w:val="es-ES_tradnl"/>
        </w:rPr>
        <w:t>El presente Reglamento de Higiene y Seguridad en el trabajo deberá ser dado a conocer a los trabajadores</w:t>
      </w:r>
      <w:r w:rsidR="00827D04">
        <w:rPr>
          <w:rFonts w:asciiTheme="minorHAnsi" w:hAnsiTheme="minorHAnsi"/>
          <w:bCs/>
          <w:sz w:val="24"/>
          <w:szCs w:val="24"/>
          <w:lang w:val="es-ES_tradnl"/>
        </w:rPr>
        <w:t>/as</w:t>
      </w:r>
      <w:r w:rsidRPr="000C1F16">
        <w:rPr>
          <w:rFonts w:asciiTheme="minorHAnsi" w:hAnsiTheme="minorHAnsi"/>
          <w:bCs/>
          <w:sz w:val="24"/>
          <w:szCs w:val="24"/>
          <w:lang w:val="es-ES_tradnl"/>
        </w:rPr>
        <w:t xml:space="preserve"> d</w:t>
      </w:r>
      <w:r>
        <w:rPr>
          <w:rFonts w:asciiTheme="minorHAnsi" w:hAnsiTheme="minorHAnsi"/>
          <w:bCs/>
          <w:sz w:val="24"/>
          <w:szCs w:val="24"/>
          <w:lang w:val="es-ES_tradnl"/>
        </w:rPr>
        <w:t xml:space="preserve">e la </w:t>
      </w:r>
      <w:r w:rsidRPr="000C1F16">
        <w:rPr>
          <w:rFonts w:asciiTheme="minorHAnsi" w:hAnsiTheme="minorHAnsi"/>
          <w:bCs/>
          <w:sz w:val="24"/>
          <w:szCs w:val="24"/>
          <w:highlight w:val="yellow"/>
          <w:lang w:val="es-ES_tradnl"/>
        </w:rPr>
        <w:t>empresa…………………………….</w:t>
      </w:r>
      <w:r w:rsidRPr="000C1F16">
        <w:rPr>
          <w:rFonts w:asciiTheme="minorHAnsi" w:hAnsiTheme="minorHAnsi"/>
          <w:bCs/>
          <w:sz w:val="24"/>
          <w:szCs w:val="24"/>
          <w:lang w:val="es-ES_tradnl"/>
        </w:rPr>
        <w:t xml:space="preserve"> quienes deben poseer un ejemplar. </w:t>
      </w:r>
    </w:p>
    <w:p w14:paraId="3CF40EAD" w14:textId="77777777" w:rsidR="00891678" w:rsidRDefault="00891678" w:rsidP="00891678">
      <w:pPr>
        <w:spacing w:line="240" w:lineRule="auto"/>
        <w:rPr>
          <w:rFonts w:asciiTheme="minorHAnsi" w:hAnsiTheme="minorHAnsi" w:cs="gobCL-Bold"/>
          <w:b/>
          <w:bCs/>
          <w:color w:val="262626" w:themeColor="text1" w:themeTint="D9"/>
          <w:sz w:val="28"/>
          <w:szCs w:val="28"/>
        </w:rPr>
      </w:pPr>
    </w:p>
    <w:p w14:paraId="79E3D0B2" w14:textId="201528AA" w:rsidR="00891678"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b/>
          <w:bCs/>
          <w:sz w:val="24"/>
          <w:szCs w:val="24"/>
          <w:lang w:val="es-ES_tradnl"/>
        </w:rPr>
        <w:t>ARTÍCULO 2</w:t>
      </w:r>
      <w:r w:rsidRPr="0096047C">
        <w:rPr>
          <w:rFonts w:asciiTheme="minorHAnsi" w:hAnsiTheme="minorHAnsi"/>
          <w:b/>
          <w:bCs/>
          <w:sz w:val="24"/>
          <w:szCs w:val="24"/>
          <w:lang w:val="es-ES_tradnl"/>
        </w:rPr>
        <w:t>º.-</w:t>
      </w:r>
      <w:r>
        <w:rPr>
          <w:rFonts w:asciiTheme="minorHAnsi" w:hAnsiTheme="minorHAnsi"/>
          <w:b/>
          <w:bCs/>
          <w:sz w:val="24"/>
          <w:szCs w:val="24"/>
          <w:lang w:val="es-ES_tradnl"/>
        </w:rPr>
        <w:t xml:space="preserve"> </w:t>
      </w:r>
      <w:r w:rsidRPr="00147E41">
        <w:rPr>
          <w:rFonts w:asciiTheme="minorHAnsi" w:hAnsiTheme="minorHAnsi"/>
          <w:bCs/>
          <w:sz w:val="24"/>
          <w:szCs w:val="24"/>
          <w:lang w:val="es-ES_tradnl"/>
        </w:rPr>
        <w:t>El</w:t>
      </w:r>
      <w:r w:rsidRPr="00147E41">
        <w:rPr>
          <w:rFonts w:asciiTheme="minorHAnsi" w:hAnsiTheme="minorHAnsi"/>
          <w:b/>
          <w:bCs/>
          <w:sz w:val="24"/>
          <w:szCs w:val="24"/>
          <w:lang w:val="es-ES_tradnl"/>
        </w:rPr>
        <w:t xml:space="preserve"> </w:t>
      </w:r>
      <w:r w:rsidRPr="00147E41">
        <w:rPr>
          <w:rFonts w:asciiTheme="minorHAnsi" w:hAnsiTheme="minorHAnsi"/>
          <w:bCs/>
          <w:sz w:val="24"/>
          <w:szCs w:val="24"/>
          <w:lang w:val="es-ES_tradnl"/>
        </w:rPr>
        <w:t>trabajador</w:t>
      </w:r>
      <w:r w:rsidR="00882CBD">
        <w:rPr>
          <w:rFonts w:asciiTheme="minorHAnsi" w:hAnsiTheme="minorHAnsi"/>
          <w:bCs/>
          <w:sz w:val="24"/>
          <w:szCs w:val="24"/>
          <w:lang w:val="es-ES_tradnl"/>
        </w:rPr>
        <w:t>/a</w:t>
      </w:r>
      <w:r w:rsidRPr="00147E41">
        <w:rPr>
          <w:rFonts w:asciiTheme="minorHAnsi" w:hAnsiTheme="minorHAnsi"/>
          <w:bCs/>
          <w:sz w:val="24"/>
          <w:szCs w:val="24"/>
          <w:lang w:val="es-ES_tradnl"/>
        </w:rPr>
        <w:t xml:space="preserve"> queda sujeto a las disposiciones de la Ley 16.744 y de sus decretos complementarios vigentes que se dicten en el futuro, a las disposi</w:t>
      </w:r>
      <w:r>
        <w:rPr>
          <w:rFonts w:asciiTheme="minorHAnsi" w:hAnsiTheme="minorHAnsi"/>
          <w:bCs/>
          <w:sz w:val="24"/>
          <w:szCs w:val="24"/>
          <w:lang w:val="es-ES_tradnl"/>
        </w:rPr>
        <w:t xml:space="preserve">ciones del presente Reglamento </w:t>
      </w:r>
      <w:r w:rsidRPr="00147E41">
        <w:rPr>
          <w:rFonts w:asciiTheme="minorHAnsi" w:hAnsiTheme="minorHAnsi"/>
          <w:sz w:val="24"/>
          <w:szCs w:val="24"/>
          <w:lang w:val="es-ES_tradnl"/>
        </w:rPr>
        <w:t xml:space="preserve">y a las normas o instrucciones emanadas del Organismo Administrador, de los </w:t>
      </w:r>
      <w:r w:rsidRPr="00705481">
        <w:rPr>
          <w:rFonts w:asciiTheme="minorHAnsi" w:hAnsiTheme="minorHAnsi"/>
          <w:sz w:val="24"/>
          <w:szCs w:val="24"/>
          <w:lang w:val="es-ES_tradnl"/>
        </w:rPr>
        <w:t>Servicios de Salud</w:t>
      </w:r>
      <w:r w:rsidR="006A5C30" w:rsidRPr="00705481">
        <w:rPr>
          <w:rFonts w:asciiTheme="minorHAnsi" w:hAnsiTheme="minorHAnsi"/>
          <w:sz w:val="24"/>
          <w:szCs w:val="24"/>
          <w:lang w:val="es-ES_tradnl"/>
        </w:rPr>
        <w:t xml:space="preserve"> (Autoridad Sanitaria Regional)</w:t>
      </w:r>
      <w:r w:rsidRPr="00705481">
        <w:rPr>
          <w:rFonts w:asciiTheme="minorHAnsi" w:hAnsiTheme="minorHAnsi"/>
          <w:sz w:val="24"/>
          <w:szCs w:val="24"/>
          <w:lang w:val="es-ES_tradnl"/>
        </w:rPr>
        <w:t>,</w:t>
      </w:r>
      <w:r w:rsidRPr="00147E41">
        <w:rPr>
          <w:rFonts w:asciiTheme="minorHAnsi" w:hAnsiTheme="minorHAnsi"/>
          <w:sz w:val="24"/>
          <w:szCs w:val="24"/>
          <w:lang w:val="es-ES_tradnl"/>
        </w:rPr>
        <w:t xml:space="preserve"> del Comité Paritario de Higiene y Seguridad en el Trabajo y del Departamento de Prevención de Riesgos.</w:t>
      </w:r>
    </w:p>
    <w:p w14:paraId="33CA324D" w14:textId="77777777" w:rsidR="00891678" w:rsidRDefault="00891678" w:rsidP="00891678">
      <w:pPr>
        <w:spacing w:line="240" w:lineRule="auto"/>
        <w:jc w:val="both"/>
        <w:rPr>
          <w:rFonts w:cs="gobCL-Bold"/>
          <w:bCs/>
          <w:color w:val="262626" w:themeColor="text1" w:themeTint="D9"/>
          <w:sz w:val="20"/>
          <w:szCs w:val="20"/>
        </w:rPr>
      </w:pPr>
    </w:p>
    <w:p w14:paraId="6EF894B4" w14:textId="71FF59E1" w:rsidR="00891678" w:rsidRPr="0096047C" w:rsidRDefault="00891678" w:rsidP="00891678">
      <w:pPr>
        <w:tabs>
          <w:tab w:val="left" w:pos="1429"/>
          <w:tab w:val="left" w:pos="2149"/>
          <w:tab w:val="left" w:pos="2869"/>
          <w:tab w:val="left" w:pos="3578"/>
          <w:tab w:val="left" w:pos="4309"/>
          <w:tab w:val="left" w:pos="5029"/>
          <w:tab w:val="left" w:pos="5749"/>
          <w:tab w:val="left" w:pos="6469"/>
          <w:tab w:val="left" w:pos="7189"/>
          <w:tab w:val="left" w:pos="7909"/>
          <w:tab w:val="left" w:pos="8629"/>
        </w:tabs>
        <w:jc w:val="both"/>
        <w:rPr>
          <w:rFonts w:asciiTheme="minorHAnsi" w:hAnsiTheme="minorHAnsi"/>
          <w:sz w:val="24"/>
          <w:szCs w:val="24"/>
          <w:lang w:val="es-ES_tradnl"/>
        </w:rPr>
      </w:pPr>
      <w:r>
        <w:rPr>
          <w:rFonts w:asciiTheme="minorHAnsi" w:hAnsiTheme="minorHAnsi"/>
          <w:b/>
          <w:bCs/>
          <w:sz w:val="24"/>
          <w:szCs w:val="24"/>
          <w:lang w:val="es-ES_tradnl"/>
        </w:rPr>
        <w:t>ARTÍCULO 3</w:t>
      </w:r>
      <w:r w:rsidRPr="0096047C">
        <w:rPr>
          <w:rFonts w:asciiTheme="minorHAnsi" w:hAnsiTheme="minorHAnsi"/>
          <w:b/>
          <w:bCs/>
          <w:sz w:val="24"/>
          <w:szCs w:val="24"/>
          <w:lang w:val="es-ES_tradnl"/>
        </w:rPr>
        <w:t xml:space="preserve">º.- </w:t>
      </w:r>
      <w:r w:rsidRPr="0096047C">
        <w:rPr>
          <w:rFonts w:asciiTheme="minorHAnsi" w:hAnsiTheme="minorHAnsi"/>
          <w:sz w:val="24"/>
          <w:szCs w:val="24"/>
          <w:lang w:val="es-ES_tradnl"/>
        </w:rPr>
        <w:t>Definiciones: Para los efectos del presente reglamento</w:t>
      </w:r>
      <w:r>
        <w:rPr>
          <w:rFonts w:asciiTheme="minorHAnsi" w:hAnsiTheme="minorHAnsi"/>
          <w:sz w:val="24"/>
          <w:szCs w:val="24"/>
          <w:lang w:val="es-ES_tradnl"/>
        </w:rPr>
        <w:t>,</w:t>
      </w:r>
      <w:r w:rsidRPr="0096047C">
        <w:rPr>
          <w:rFonts w:asciiTheme="minorHAnsi" w:hAnsiTheme="minorHAnsi"/>
          <w:sz w:val="24"/>
          <w:szCs w:val="24"/>
          <w:lang w:val="es-ES_tradnl"/>
        </w:rPr>
        <w:t xml:space="preserve"> se entenderá por:</w:t>
      </w:r>
    </w:p>
    <w:p w14:paraId="516DAA56" w14:textId="5DE67EF5"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05481">
        <w:rPr>
          <w:rFonts w:asciiTheme="minorHAnsi" w:hAnsiTheme="minorHAnsi"/>
          <w:b/>
          <w:sz w:val="24"/>
          <w:szCs w:val="24"/>
          <w:lang w:val="es-ES_tradnl"/>
        </w:rPr>
        <w:t>Trabajador</w:t>
      </w:r>
      <w:r w:rsidR="006A5C30" w:rsidRPr="00705481">
        <w:rPr>
          <w:rFonts w:asciiTheme="minorHAnsi" w:hAnsiTheme="minorHAnsi"/>
          <w:b/>
          <w:sz w:val="24"/>
          <w:szCs w:val="24"/>
          <w:lang w:val="es-ES_tradnl"/>
        </w:rPr>
        <w:t>/a</w:t>
      </w:r>
      <w:r w:rsidRPr="00705481">
        <w:rPr>
          <w:rFonts w:asciiTheme="minorHAnsi" w:hAnsiTheme="minorHAnsi"/>
          <w:b/>
          <w:sz w:val="24"/>
          <w:szCs w:val="24"/>
          <w:lang w:val="es-ES_tradnl"/>
        </w:rPr>
        <w:t>:</w:t>
      </w:r>
      <w:r w:rsidRPr="0096047C">
        <w:rPr>
          <w:rFonts w:asciiTheme="minorHAnsi" w:hAnsiTheme="minorHAnsi"/>
          <w:sz w:val="24"/>
          <w:szCs w:val="24"/>
          <w:lang w:val="es-ES_tradnl"/>
        </w:rPr>
        <w:t xml:space="preserve"> Toda persona, que en cualquier carácter preste servicios a la empresa por los cuales reciba remuneración.</w:t>
      </w:r>
    </w:p>
    <w:p w14:paraId="772C8346" w14:textId="280883AC"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882CBD">
        <w:rPr>
          <w:rFonts w:asciiTheme="minorHAnsi" w:hAnsiTheme="minorHAnsi"/>
          <w:b/>
          <w:sz w:val="24"/>
          <w:szCs w:val="24"/>
          <w:lang w:val="es-ES_tradnl"/>
        </w:rPr>
        <w:t>Jefe</w:t>
      </w:r>
      <w:r w:rsidR="006A5C30" w:rsidRPr="00882CBD">
        <w:rPr>
          <w:rFonts w:asciiTheme="minorHAnsi" w:hAnsiTheme="minorHAnsi"/>
          <w:b/>
          <w:sz w:val="24"/>
          <w:szCs w:val="24"/>
          <w:lang w:val="es-ES_tradnl"/>
        </w:rPr>
        <w:t>/a</w:t>
      </w:r>
      <w:r w:rsidRPr="00882CBD">
        <w:rPr>
          <w:rFonts w:asciiTheme="minorHAnsi" w:hAnsiTheme="minorHAnsi"/>
          <w:b/>
          <w:sz w:val="24"/>
          <w:szCs w:val="24"/>
          <w:lang w:val="es-ES_tradnl"/>
        </w:rPr>
        <w:t xml:space="preserve"> inmediato</w:t>
      </w:r>
      <w:r w:rsidR="006A5C30" w:rsidRPr="00882CBD">
        <w:rPr>
          <w:rFonts w:asciiTheme="minorHAnsi" w:hAnsiTheme="minorHAnsi"/>
          <w:b/>
          <w:sz w:val="24"/>
          <w:szCs w:val="24"/>
          <w:lang w:val="es-ES_tradnl"/>
        </w:rPr>
        <w:t>/a</w:t>
      </w:r>
      <w:r w:rsidRPr="0096047C">
        <w:rPr>
          <w:rFonts w:asciiTheme="minorHAnsi" w:hAnsiTheme="minorHAnsi"/>
          <w:b/>
          <w:sz w:val="24"/>
          <w:szCs w:val="24"/>
          <w:lang w:val="es-ES_tradnl"/>
        </w:rPr>
        <w:t>:</w:t>
      </w:r>
      <w:r w:rsidRPr="0096047C">
        <w:rPr>
          <w:rFonts w:asciiTheme="minorHAnsi" w:hAnsiTheme="minorHAnsi"/>
          <w:sz w:val="24"/>
          <w:szCs w:val="24"/>
          <w:lang w:val="es-ES_tradnl"/>
        </w:rPr>
        <w:t xml:space="preserve"> La persona que está a cargo del trabajo que se desarrolla, tales como Jefe</w:t>
      </w:r>
      <w:r w:rsidR="006A5C30">
        <w:rPr>
          <w:rFonts w:asciiTheme="minorHAnsi" w:hAnsiTheme="minorHAnsi"/>
          <w:sz w:val="24"/>
          <w:szCs w:val="24"/>
          <w:lang w:val="es-ES_tradnl"/>
        </w:rPr>
        <w:t>/a</w:t>
      </w:r>
      <w:r w:rsidRPr="0096047C">
        <w:rPr>
          <w:rFonts w:asciiTheme="minorHAnsi" w:hAnsiTheme="minorHAnsi"/>
          <w:sz w:val="24"/>
          <w:szCs w:val="24"/>
          <w:lang w:val="es-ES_tradnl"/>
        </w:rPr>
        <w:t xml:space="preserve"> de Sección, Jefe</w:t>
      </w:r>
      <w:r w:rsidR="006A5C30">
        <w:rPr>
          <w:rFonts w:asciiTheme="minorHAnsi" w:hAnsiTheme="minorHAnsi"/>
          <w:sz w:val="24"/>
          <w:szCs w:val="24"/>
          <w:lang w:val="es-ES_tradnl"/>
        </w:rPr>
        <w:t>/a</w:t>
      </w:r>
      <w:r w:rsidRPr="0096047C">
        <w:rPr>
          <w:rFonts w:asciiTheme="minorHAnsi" w:hAnsiTheme="minorHAnsi"/>
          <w:sz w:val="24"/>
          <w:szCs w:val="24"/>
          <w:lang w:val="es-ES_tradnl"/>
        </w:rPr>
        <w:t xml:space="preserve"> de Turno, Capataz, Mayordomo y otro. En aquellos casos en que existen dos o más personas que revistan esta categoría, se entenderá </w:t>
      </w:r>
      <w:r w:rsidRPr="00882CBD">
        <w:rPr>
          <w:rFonts w:asciiTheme="minorHAnsi" w:hAnsiTheme="minorHAnsi"/>
          <w:sz w:val="24"/>
          <w:szCs w:val="24"/>
          <w:lang w:val="es-ES_tradnl"/>
        </w:rPr>
        <w:t>por jefe</w:t>
      </w:r>
      <w:r w:rsidR="006A5C30" w:rsidRPr="00882CBD">
        <w:rPr>
          <w:rFonts w:asciiTheme="minorHAnsi" w:hAnsiTheme="minorHAnsi"/>
          <w:sz w:val="24"/>
          <w:szCs w:val="24"/>
          <w:lang w:val="es-ES_tradnl"/>
        </w:rPr>
        <w:t>/a</w:t>
      </w:r>
      <w:r w:rsidRPr="00882CBD">
        <w:rPr>
          <w:rFonts w:asciiTheme="minorHAnsi" w:hAnsiTheme="minorHAnsi"/>
          <w:sz w:val="24"/>
          <w:szCs w:val="24"/>
          <w:lang w:val="es-ES_tradnl"/>
        </w:rPr>
        <w:t xml:space="preserve"> Inmediato</w:t>
      </w:r>
      <w:r w:rsidR="006A5C30" w:rsidRPr="00882CBD">
        <w:rPr>
          <w:rFonts w:asciiTheme="minorHAnsi" w:hAnsiTheme="minorHAnsi"/>
          <w:sz w:val="24"/>
          <w:szCs w:val="24"/>
          <w:lang w:val="es-ES_tradnl"/>
        </w:rPr>
        <w:t>/a</w:t>
      </w:r>
      <w:r w:rsidRPr="00882CBD">
        <w:rPr>
          <w:rFonts w:asciiTheme="minorHAnsi" w:hAnsiTheme="minorHAnsi"/>
          <w:sz w:val="24"/>
          <w:szCs w:val="24"/>
          <w:lang w:val="es-ES_tradnl"/>
        </w:rPr>
        <w:t xml:space="preserve"> al</w:t>
      </w:r>
      <w:r w:rsidR="00F8564C">
        <w:rPr>
          <w:rFonts w:asciiTheme="minorHAnsi" w:hAnsiTheme="minorHAnsi"/>
          <w:sz w:val="24"/>
          <w:szCs w:val="24"/>
          <w:lang w:val="es-ES_tradnl"/>
        </w:rPr>
        <w:t>/la</w:t>
      </w:r>
      <w:r w:rsidRPr="00882CBD">
        <w:rPr>
          <w:rFonts w:asciiTheme="minorHAnsi" w:hAnsiTheme="minorHAnsi"/>
          <w:sz w:val="24"/>
          <w:szCs w:val="24"/>
          <w:lang w:val="es-ES_tradnl"/>
        </w:rPr>
        <w:t xml:space="preserve"> de mayor jerarquía.</w:t>
      </w:r>
    </w:p>
    <w:p w14:paraId="01B51310" w14:textId="238473A9" w:rsidR="00891678" w:rsidRPr="0096047C"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96047C">
        <w:rPr>
          <w:rFonts w:asciiTheme="minorHAnsi" w:hAnsiTheme="minorHAnsi"/>
          <w:b/>
          <w:sz w:val="24"/>
          <w:szCs w:val="24"/>
          <w:lang w:val="es-ES_tradnl"/>
        </w:rPr>
        <w:t>Empresa:</w:t>
      </w:r>
      <w:r w:rsidRPr="0096047C">
        <w:rPr>
          <w:rFonts w:asciiTheme="minorHAnsi" w:hAnsiTheme="minorHAnsi"/>
          <w:b/>
          <w:bCs/>
          <w:sz w:val="24"/>
          <w:szCs w:val="24"/>
          <w:lang w:val="es-ES_tradnl"/>
        </w:rPr>
        <w:t xml:space="preserve"> </w:t>
      </w:r>
      <w:r w:rsidRPr="0096047C">
        <w:rPr>
          <w:rFonts w:asciiTheme="minorHAnsi" w:hAnsiTheme="minorHAnsi"/>
          <w:sz w:val="24"/>
          <w:szCs w:val="24"/>
          <w:lang w:val="es-ES_tradnl"/>
        </w:rPr>
        <w:t xml:space="preserve">La entidad </w:t>
      </w:r>
      <w:r w:rsidR="00F17D8B">
        <w:rPr>
          <w:rFonts w:asciiTheme="minorHAnsi" w:hAnsiTheme="minorHAnsi"/>
          <w:sz w:val="24"/>
          <w:szCs w:val="24"/>
          <w:lang w:val="es-ES_tradnl"/>
        </w:rPr>
        <w:t>empleador</w:t>
      </w:r>
      <w:r w:rsidR="00AB1869">
        <w:rPr>
          <w:rFonts w:asciiTheme="minorHAnsi" w:hAnsiTheme="minorHAnsi"/>
          <w:sz w:val="24"/>
          <w:szCs w:val="24"/>
          <w:lang w:val="es-ES_tradnl"/>
        </w:rPr>
        <w:t>a</w:t>
      </w:r>
      <w:r w:rsidRPr="0096047C">
        <w:rPr>
          <w:rFonts w:asciiTheme="minorHAnsi" w:hAnsiTheme="minorHAnsi"/>
          <w:sz w:val="24"/>
          <w:szCs w:val="24"/>
          <w:lang w:val="es-ES_tradnl"/>
        </w:rPr>
        <w:t xml:space="preserve"> que contrata los servicios </w:t>
      </w:r>
      <w:r w:rsidRPr="00882CBD">
        <w:rPr>
          <w:rFonts w:asciiTheme="minorHAnsi" w:hAnsiTheme="minorHAnsi"/>
          <w:sz w:val="24"/>
          <w:szCs w:val="24"/>
          <w:lang w:val="es-ES_tradnl"/>
        </w:rPr>
        <w:t>del trabajador</w:t>
      </w:r>
      <w:r w:rsidR="006A5C30" w:rsidRPr="00882CBD">
        <w:rPr>
          <w:rFonts w:asciiTheme="minorHAnsi" w:hAnsiTheme="minorHAnsi"/>
          <w:sz w:val="24"/>
          <w:szCs w:val="24"/>
          <w:lang w:val="es-ES_tradnl"/>
        </w:rPr>
        <w:t>/a</w:t>
      </w:r>
      <w:r w:rsidRPr="00882CBD">
        <w:rPr>
          <w:rFonts w:asciiTheme="minorHAnsi" w:hAnsiTheme="minorHAnsi"/>
          <w:sz w:val="24"/>
          <w:szCs w:val="24"/>
          <w:lang w:val="es-ES_tradnl"/>
        </w:rPr>
        <w:t>.</w:t>
      </w:r>
    </w:p>
    <w:p w14:paraId="1AA8FF64" w14:textId="77777777" w:rsidR="00891678" w:rsidRPr="0096047C" w:rsidRDefault="00891678" w:rsidP="00891678">
      <w:pPr>
        <w:tabs>
          <w:tab w:val="left" w:pos="1560"/>
          <w:tab w:val="left" w:pos="2175"/>
          <w:tab w:val="left" w:pos="2895"/>
          <w:tab w:val="left" w:pos="3615"/>
          <w:tab w:val="left" w:pos="4335"/>
          <w:tab w:val="left" w:pos="5055"/>
          <w:tab w:val="left" w:pos="5775"/>
          <w:tab w:val="left" w:pos="6495"/>
          <w:tab w:val="left" w:pos="7215"/>
          <w:tab w:val="left" w:pos="7935"/>
        </w:tabs>
        <w:jc w:val="both"/>
        <w:rPr>
          <w:rFonts w:asciiTheme="minorHAnsi" w:hAnsiTheme="minorHAnsi"/>
          <w:sz w:val="24"/>
          <w:szCs w:val="24"/>
          <w:lang w:val="es-ES_tradnl"/>
        </w:rPr>
      </w:pPr>
    </w:p>
    <w:p w14:paraId="605A6A1B" w14:textId="30EF2A02"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Riesgo Profesional:</w:t>
      </w:r>
      <w:r w:rsidRPr="0096047C">
        <w:rPr>
          <w:rFonts w:asciiTheme="minorHAnsi" w:hAnsiTheme="minorHAnsi"/>
          <w:b/>
          <w:bCs/>
          <w:sz w:val="24"/>
          <w:szCs w:val="24"/>
          <w:lang w:val="es-ES_tradnl"/>
        </w:rPr>
        <w:t xml:space="preserve"> </w:t>
      </w:r>
      <w:r w:rsidRPr="0096047C">
        <w:rPr>
          <w:rFonts w:asciiTheme="minorHAnsi" w:hAnsiTheme="minorHAnsi"/>
          <w:sz w:val="24"/>
          <w:szCs w:val="24"/>
          <w:lang w:val="es-ES_tradnl"/>
        </w:rPr>
        <w:t>Los riesgos a que está expuesto el trabajador</w:t>
      </w:r>
      <w:r w:rsidR="006A5C30">
        <w:rPr>
          <w:rFonts w:asciiTheme="minorHAnsi" w:hAnsiTheme="minorHAnsi"/>
          <w:sz w:val="24"/>
          <w:szCs w:val="24"/>
          <w:lang w:val="es-ES_tradnl"/>
        </w:rPr>
        <w:t>/a</w:t>
      </w:r>
      <w:r w:rsidRPr="0096047C">
        <w:rPr>
          <w:rFonts w:asciiTheme="minorHAnsi" w:hAnsiTheme="minorHAnsi"/>
          <w:sz w:val="24"/>
          <w:szCs w:val="24"/>
          <w:lang w:val="es-ES_tradnl"/>
        </w:rPr>
        <w:t xml:space="preserve"> y que puedan provocarle un accidente o una enfermedad profesional, definido expresamente en los artículos Quinto y Séptimo de la Ley 16.744.</w:t>
      </w:r>
    </w:p>
    <w:p w14:paraId="07A5894B" w14:textId="3BAA5A47"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96047C">
        <w:rPr>
          <w:rFonts w:asciiTheme="minorHAnsi" w:hAnsiTheme="minorHAnsi"/>
          <w:b/>
          <w:sz w:val="24"/>
          <w:szCs w:val="24"/>
          <w:lang w:val="es-ES_tradnl"/>
        </w:rPr>
        <w:t>Equipos de Protección Personal:</w:t>
      </w:r>
      <w:r w:rsidR="00F8564C">
        <w:rPr>
          <w:rFonts w:asciiTheme="minorHAnsi" w:hAnsiTheme="minorHAnsi"/>
          <w:sz w:val="24"/>
          <w:szCs w:val="24"/>
          <w:lang w:val="es-ES_tradnl"/>
        </w:rPr>
        <w:t xml:space="preserve"> </w:t>
      </w:r>
      <w:r w:rsidRPr="0096047C">
        <w:rPr>
          <w:rFonts w:asciiTheme="minorHAnsi" w:hAnsiTheme="minorHAnsi"/>
          <w:sz w:val="24"/>
          <w:szCs w:val="24"/>
          <w:lang w:val="es-ES_tradnl"/>
        </w:rPr>
        <w:t xml:space="preserve">El elemento o conjunto de elementos que </w:t>
      </w:r>
      <w:r w:rsidRPr="00882CBD">
        <w:rPr>
          <w:rFonts w:asciiTheme="minorHAnsi" w:hAnsiTheme="minorHAnsi"/>
          <w:sz w:val="24"/>
          <w:szCs w:val="24"/>
          <w:lang w:val="es-ES_tradnl"/>
        </w:rPr>
        <w:t>permita al trabajador</w:t>
      </w:r>
      <w:r w:rsidR="006A5C30" w:rsidRPr="00882CBD">
        <w:rPr>
          <w:rFonts w:asciiTheme="minorHAnsi" w:hAnsiTheme="minorHAnsi"/>
          <w:sz w:val="24"/>
          <w:szCs w:val="24"/>
          <w:lang w:val="es-ES_tradnl"/>
        </w:rPr>
        <w:t>/a</w:t>
      </w:r>
      <w:r w:rsidRPr="0096047C">
        <w:rPr>
          <w:rFonts w:asciiTheme="minorHAnsi" w:hAnsiTheme="minorHAnsi"/>
          <w:sz w:val="24"/>
          <w:szCs w:val="24"/>
          <w:lang w:val="es-ES_tradnl"/>
        </w:rPr>
        <w:t xml:space="preserve"> actuar en contacto directo con una sustancia o medio</w:t>
      </w:r>
      <w:r w:rsidR="00E35797">
        <w:rPr>
          <w:rFonts w:asciiTheme="minorHAnsi" w:hAnsiTheme="minorHAnsi"/>
          <w:sz w:val="24"/>
          <w:szCs w:val="24"/>
          <w:lang w:val="es-ES_tradnl"/>
        </w:rPr>
        <w:t xml:space="preserve"> </w:t>
      </w:r>
      <w:r w:rsidRPr="0096047C">
        <w:rPr>
          <w:rFonts w:asciiTheme="minorHAnsi" w:hAnsiTheme="minorHAnsi"/>
          <w:sz w:val="24"/>
          <w:szCs w:val="24"/>
          <w:lang w:val="es-ES_tradnl"/>
        </w:rPr>
        <w:t>hostil, sin deterioro para su integridad física.</w:t>
      </w:r>
    </w:p>
    <w:p w14:paraId="7490C2E8" w14:textId="20C616DF"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Organismo Administrador del Seguro:</w:t>
      </w:r>
      <w:r w:rsidR="006A5C30">
        <w:rPr>
          <w:rFonts w:asciiTheme="minorHAnsi" w:hAnsiTheme="minorHAnsi"/>
          <w:sz w:val="24"/>
          <w:szCs w:val="24"/>
          <w:lang w:val="es-ES_tradnl"/>
        </w:rPr>
        <w:t xml:space="preserve"> Organismo que otorga</w:t>
      </w:r>
      <w:r w:rsidRPr="0096047C">
        <w:rPr>
          <w:rFonts w:asciiTheme="minorHAnsi" w:hAnsiTheme="minorHAnsi"/>
          <w:sz w:val="24"/>
          <w:szCs w:val="24"/>
          <w:lang w:val="es-ES_tradnl"/>
        </w:rPr>
        <w:t xml:space="preserve"> las prestaciones médicas, preventivas y económicas que establece la Ley 16.744 a los</w:t>
      </w:r>
      <w:r w:rsidR="00E35797">
        <w:rPr>
          <w:rFonts w:asciiTheme="minorHAnsi" w:hAnsiTheme="minorHAnsi"/>
          <w:sz w:val="24"/>
          <w:szCs w:val="24"/>
          <w:lang w:val="es-ES_tradnl"/>
        </w:rPr>
        <w:t xml:space="preserve"> </w:t>
      </w:r>
      <w:r w:rsidRPr="0096047C">
        <w:rPr>
          <w:rFonts w:asciiTheme="minorHAnsi" w:hAnsiTheme="minorHAnsi"/>
          <w:sz w:val="24"/>
          <w:szCs w:val="24"/>
          <w:lang w:val="es-ES_tradnl"/>
        </w:rPr>
        <w:t>trabajadores</w:t>
      </w:r>
      <w:r w:rsidR="00E35797">
        <w:rPr>
          <w:rFonts w:asciiTheme="minorHAnsi" w:hAnsiTheme="minorHAnsi"/>
          <w:sz w:val="24"/>
          <w:szCs w:val="24"/>
          <w:lang w:val="es-ES_tradnl"/>
        </w:rPr>
        <w:t xml:space="preserve">/as </w:t>
      </w:r>
      <w:r w:rsidRPr="0096047C">
        <w:rPr>
          <w:rFonts w:asciiTheme="minorHAnsi" w:hAnsiTheme="minorHAnsi"/>
          <w:sz w:val="24"/>
          <w:szCs w:val="24"/>
          <w:lang w:val="es-ES_tradnl"/>
        </w:rPr>
        <w:t>dependientes, así como a los trabajadores</w:t>
      </w:r>
      <w:r w:rsidR="00E35797">
        <w:rPr>
          <w:rFonts w:asciiTheme="minorHAnsi" w:hAnsiTheme="minorHAnsi"/>
          <w:sz w:val="24"/>
          <w:szCs w:val="24"/>
          <w:lang w:val="es-ES_tradnl"/>
        </w:rPr>
        <w:t>/as</w:t>
      </w:r>
      <w:r w:rsidRPr="0096047C">
        <w:rPr>
          <w:rFonts w:asciiTheme="minorHAnsi" w:hAnsiTheme="minorHAnsi"/>
          <w:sz w:val="24"/>
          <w:szCs w:val="24"/>
          <w:lang w:val="es-ES_tradnl"/>
        </w:rPr>
        <w:t xml:space="preserve"> que coticen para este seguro. </w:t>
      </w:r>
    </w:p>
    <w:p w14:paraId="7092351D" w14:textId="77777777"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Normas de Seguridad:</w:t>
      </w:r>
      <w:r w:rsidRPr="0096047C">
        <w:rPr>
          <w:rFonts w:asciiTheme="minorHAnsi" w:hAnsiTheme="minorHAnsi"/>
          <w:sz w:val="24"/>
          <w:szCs w:val="24"/>
          <w:lang w:val="es-ES_tradnl"/>
        </w:rPr>
        <w:t xml:space="preserve"> El conjunto de reglas obligatorias emanadas de este Reglamento y/o del Organismo Administrador.</w:t>
      </w:r>
    </w:p>
    <w:p w14:paraId="340C9D09" w14:textId="3AF96C77" w:rsidR="00891678" w:rsidRPr="0096047C"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Accidente de Trayecto:</w:t>
      </w:r>
      <w:r w:rsidRPr="0096047C">
        <w:rPr>
          <w:rFonts w:asciiTheme="minorHAnsi" w:hAnsiTheme="minorHAnsi"/>
          <w:sz w:val="24"/>
          <w:szCs w:val="24"/>
          <w:lang w:val="es-ES_tradnl"/>
        </w:rPr>
        <w:t xml:space="preserve"> Es el que ocurre en el trayecto directo de ida o regreso entre la casa habitación </w:t>
      </w:r>
      <w:r w:rsidR="00882CBD" w:rsidRPr="00882CBD">
        <w:rPr>
          <w:rFonts w:asciiTheme="minorHAnsi" w:hAnsiTheme="minorHAnsi"/>
          <w:sz w:val="24"/>
          <w:szCs w:val="24"/>
          <w:lang w:val="es-ES_tradnl"/>
        </w:rPr>
        <w:t>del trabajador/a</w:t>
      </w:r>
      <w:r w:rsidR="00882CBD">
        <w:rPr>
          <w:rFonts w:asciiTheme="minorHAnsi" w:hAnsiTheme="minorHAnsi"/>
          <w:sz w:val="24"/>
          <w:szCs w:val="24"/>
          <w:lang w:val="es-ES_tradnl"/>
        </w:rPr>
        <w:t xml:space="preserve"> </w:t>
      </w:r>
      <w:r w:rsidRPr="0096047C">
        <w:rPr>
          <w:rFonts w:asciiTheme="minorHAnsi" w:hAnsiTheme="minorHAnsi"/>
          <w:sz w:val="24"/>
          <w:szCs w:val="24"/>
          <w:lang w:val="es-ES_tradnl"/>
        </w:rPr>
        <w:t>y el lugar de trabajo. Se considera no tan solo el viaje directo, sino también el tiempo transcurrido entre el accidente y la hora de entrada o salida del trabajo.</w:t>
      </w:r>
    </w:p>
    <w:p w14:paraId="62F133B7" w14:textId="77777777" w:rsidR="00891678" w:rsidRPr="00C14177" w:rsidRDefault="00891678" w:rsidP="00891678">
      <w:pPr>
        <w:tabs>
          <w:tab w:val="left" w:pos="1560"/>
          <w:tab w:val="left" w:pos="2175"/>
          <w:tab w:val="left" w:pos="2895"/>
          <w:tab w:val="left" w:pos="3615"/>
          <w:tab w:val="left" w:pos="4335"/>
          <w:tab w:val="left" w:pos="5055"/>
          <w:tab w:val="left" w:pos="5775"/>
          <w:tab w:val="left" w:pos="6495"/>
          <w:tab w:val="left" w:pos="7215"/>
          <w:tab w:val="left" w:pos="7935"/>
        </w:tabs>
        <w:ind w:left="709"/>
        <w:jc w:val="both"/>
        <w:rPr>
          <w:rFonts w:asciiTheme="minorHAnsi" w:hAnsiTheme="minorHAnsi"/>
          <w:sz w:val="24"/>
          <w:szCs w:val="24"/>
          <w:lang w:val="es-ES_tradnl"/>
        </w:rPr>
      </w:pPr>
      <w:r w:rsidRPr="0096047C">
        <w:rPr>
          <w:rFonts w:asciiTheme="minorHAnsi" w:hAnsiTheme="minorHAnsi"/>
          <w:sz w:val="24"/>
          <w:szCs w:val="24"/>
          <w:lang w:val="es-ES_tradnl"/>
        </w:rPr>
        <w:t>La circunstancia de haber ocurrido el accidente en el trayecto directo deberá ser acreditada ante el respectivo Organismo Administrador mediante el parte de Carabineros u otros medios igualmente fehacientes.</w:t>
      </w:r>
    </w:p>
    <w:p w14:paraId="5A59DE54" w14:textId="070E8F0D"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 xml:space="preserve">Accidente del </w:t>
      </w:r>
      <w:r w:rsidR="00E35797">
        <w:rPr>
          <w:rFonts w:asciiTheme="minorHAnsi" w:hAnsiTheme="minorHAnsi"/>
          <w:b/>
          <w:sz w:val="24"/>
          <w:szCs w:val="24"/>
          <w:lang w:val="es-ES_tradnl"/>
        </w:rPr>
        <w:t>T</w:t>
      </w:r>
      <w:r w:rsidRPr="007F4501">
        <w:rPr>
          <w:rFonts w:asciiTheme="minorHAnsi" w:hAnsiTheme="minorHAnsi"/>
          <w:b/>
          <w:sz w:val="24"/>
          <w:szCs w:val="24"/>
          <w:lang w:val="es-ES_tradnl"/>
        </w:rPr>
        <w:t>rabajo:</w:t>
      </w:r>
      <w:r w:rsidRPr="0096047C">
        <w:rPr>
          <w:rFonts w:asciiTheme="minorHAnsi" w:hAnsiTheme="minorHAnsi"/>
          <w:sz w:val="24"/>
          <w:szCs w:val="24"/>
          <w:lang w:val="es-ES_tradnl"/>
        </w:rPr>
        <w:t xml:space="preserve"> toda lesión que una persona sufra a causa o con ocasión del trabajo, y que le produzca incapacidad o muerte.</w:t>
      </w:r>
    </w:p>
    <w:p w14:paraId="44B3171B" w14:textId="77777777"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Enfermedad Profesional:</w:t>
      </w:r>
      <w:r w:rsidRPr="0096047C">
        <w:rPr>
          <w:rFonts w:asciiTheme="minorHAnsi" w:hAnsiTheme="minorHAnsi"/>
          <w:sz w:val="24"/>
          <w:szCs w:val="24"/>
          <w:lang w:val="es-ES_tradnl"/>
        </w:rPr>
        <w:t xml:space="preserve"> es la causada de una manera directa por el ejercicio de la profesión o el trabajo que realiza una persona y que le produzca incapacidad o muerte.</w:t>
      </w:r>
    </w:p>
    <w:p w14:paraId="258A3170" w14:textId="2E713435" w:rsidR="00891678" w:rsidRPr="00C14177"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Acción Insegura:</w:t>
      </w:r>
      <w:r w:rsidRPr="0096047C">
        <w:rPr>
          <w:rFonts w:asciiTheme="minorHAnsi" w:hAnsiTheme="minorHAnsi"/>
          <w:sz w:val="24"/>
          <w:szCs w:val="24"/>
          <w:lang w:val="es-ES_tradnl"/>
        </w:rPr>
        <w:t xml:space="preserve"> Actos u omisiones cometidas por los</w:t>
      </w:r>
      <w:r w:rsidR="006A5C30">
        <w:rPr>
          <w:rFonts w:asciiTheme="minorHAnsi" w:hAnsiTheme="minorHAnsi"/>
          <w:sz w:val="24"/>
          <w:szCs w:val="24"/>
          <w:lang w:val="es-ES_tradnl"/>
        </w:rPr>
        <w:t>/as</w:t>
      </w:r>
      <w:r w:rsidRPr="0096047C">
        <w:rPr>
          <w:rFonts w:asciiTheme="minorHAnsi" w:hAnsiTheme="minorHAnsi"/>
          <w:sz w:val="24"/>
          <w:szCs w:val="24"/>
          <w:lang w:val="es-ES_tradnl"/>
        </w:rPr>
        <w:t xml:space="preserve"> trabajadores</w:t>
      </w:r>
      <w:r w:rsidR="006A5C30">
        <w:rPr>
          <w:rFonts w:asciiTheme="minorHAnsi" w:hAnsiTheme="minorHAnsi"/>
          <w:sz w:val="24"/>
          <w:szCs w:val="24"/>
          <w:lang w:val="es-ES_tradnl"/>
        </w:rPr>
        <w:t>/as</w:t>
      </w:r>
      <w:r w:rsidRPr="0096047C">
        <w:rPr>
          <w:rFonts w:asciiTheme="minorHAnsi" w:hAnsiTheme="minorHAnsi"/>
          <w:sz w:val="24"/>
          <w:szCs w:val="24"/>
          <w:lang w:val="es-ES_tradnl"/>
        </w:rPr>
        <w:t xml:space="preserve"> que posibilitan la ocurrencia de un accidente.</w:t>
      </w:r>
    </w:p>
    <w:p w14:paraId="41976C3B" w14:textId="1E442659" w:rsidR="00891678" w:rsidRDefault="00891678" w:rsidP="00E35797">
      <w:pPr>
        <w:numPr>
          <w:ilvl w:val="0"/>
          <w:numId w:val="22"/>
        </w:numPr>
        <w:tabs>
          <w:tab w:val="left" w:pos="1560"/>
          <w:tab w:val="left" w:pos="2175"/>
          <w:tab w:val="left" w:pos="2895"/>
          <w:tab w:val="left" w:pos="3615"/>
          <w:tab w:val="left" w:pos="4335"/>
          <w:tab w:val="left" w:pos="5055"/>
          <w:tab w:val="left" w:pos="5775"/>
          <w:tab w:val="left" w:pos="6495"/>
          <w:tab w:val="left" w:pos="7215"/>
          <w:tab w:val="left" w:pos="7935"/>
        </w:tabs>
        <w:spacing w:line="240" w:lineRule="auto"/>
        <w:jc w:val="both"/>
        <w:rPr>
          <w:rFonts w:asciiTheme="minorHAnsi" w:hAnsiTheme="minorHAnsi"/>
          <w:sz w:val="24"/>
          <w:szCs w:val="24"/>
          <w:lang w:val="es-ES_tradnl"/>
        </w:rPr>
      </w:pPr>
      <w:r w:rsidRPr="007F4501">
        <w:rPr>
          <w:rFonts w:asciiTheme="minorHAnsi" w:hAnsiTheme="minorHAnsi"/>
          <w:b/>
          <w:sz w:val="24"/>
          <w:szCs w:val="24"/>
          <w:lang w:val="es-ES_tradnl"/>
        </w:rPr>
        <w:t>Condición Insegura:</w:t>
      </w:r>
      <w:r w:rsidRPr="0096047C">
        <w:rPr>
          <w:rFonts w:asciiTheme="minorHAnsi" w:hAnsiTheme="minorHAnsi"/>
          <w:sz w:val="24"/>
          <w:szCs w:val="24"/>
          <w:lang w:val="es-ES_tradnl"/>
        </w:rPr>
        <w:t xml:space="preserve"> Condición física del ambiente de trabajo, que posibilita que se produzca el accidente.</w:t>
      </w:r>
    </w:p>
    <w:p w14:paraId="691FE567" w14:textId="77777777" w:rsidR="00891678" w:rsidRDefault="00891678" w:rsidP="00891678">
      <w:pPr>
        <w:spacing w:line="240" w:lineRule="auto"/>
        <w:jc w:val="center"/>
        <w:rPr>
          <w:rFonts w:cs="gobCL-Bold"/>
          <w:bCs/>
          <w:color w:val="262626" w:themeColor="text1" w:themeTint="D9"/>
          <w:sz w:val="20"/>
          <w:szCs w:val="20"/>
        </w:rPr>
      </w:pPr>
    </w:p>
    <w:p w14:paraId="07B095AF" w14:textId="0DC2E84D" w:rsidR="00891678" w:rsidRDefault="00891678" w:rsidP="00864A6D">
      <w:pPr>
        <w:pStyle w:val="Ttulo1"/>
      </w:pPr>
      <w:r w:rsidRPr="00EC79AE">
        <w:t>DEL CONTROL DE SALUD</w:t>
      </w:r>
    </w:p>
    <w:p w14:paraId="1C6B1851" w14:textId="77777777" w:rsidR="00891678" w:rsidRPr="00F277D5" w:rsidRDefault="00891678" w:rsidP="00891678"/>
    <w:p w14:paraId="5390A8AD" w14:textId="5B3E0DF3" w:rsidR="00891678" w:rsidRPr="00F277D5" w:rsidRDefault="00891678" w:rsidP="00891678">
      <w:pPr>
        <w:spacing w:line="240" w:lineRule="auto"/>
        <w:jc w:val="both"/>
        <w:rPr>
          <w:rFonts w:cs="gobCL-Bold"/>
          <w:bCs/>
          <w:color w:val="262626" w:themeColor="text1" w:themeTint="D9"/>
          <w:sz w:val="24"/>
          <w:szCs w:val="24"/>
        </w:rPr>
      </w:pPr>
      <w:r>
        <w:rPr>
          <w:rFonts w:asciiTheme="minorHAnsi" w:hAnsiTheme="minorHAnsi" w:cs="gobCL-Bold"/>
          <w:b/>
          <w:bCs/>
          <w:color w:val="262626" w:themeColor="text1" w:themeTint="D9"/>
          <w:sz w:val="24"/>
          <w:szCs w:val="24"/>
        </w:rPr>
        <w:t>ARTÍCULO 4</w:t>
      </w:r>
      <w:r w:rsidRPr="000C1F16">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6A2D04">
        <w:rPr>
          <w:rFonts w:asciiTheme="minorHAnsi" w:hAnsiTheme="minorHAnsi" w:cs="gobCL-Bold"/>
          <w:bCs/>
          <w:color w:val="262626" w:themeColor="text1" w:themeTint="D9"/>
          <w:sz w:val="24"/>
          <w:szCs w:val="24"/>
        </w:rPr>
        <w:t>Todo</w:t>
      </w:r>
      <w:r w:rsidR="006A5C30" w:rsidRPr="006A2D04">
        <w:rPr>
          <w:rFonts w:asciiTheme="minorHAnsi" w:hAnsiTheme="minorHAnsi" w:cs="gobCL-Bold"/>
          <w:bCs/>
          <w:color w:val="262626" w:themeColor="text1" w:themeTint="D9"/>
          <w:sz w:val="24"/>
          <w:szCs w:val="24"/>
        </w:rPr>
        <w:t>/a</w:t>
      </w:r>
      <w:r w:rsidRPr="006A2D04">
        <w:rPr>
          <w:rFonts w:asciiTheme="minorHAnsi" w:hAnsiTheme="minorHAnsi" w:cs="gobCL-Bold"/>
          <w:bCs/>
          <w:color w:val="262626" w:themeColor="text1" w:themeTint="D9"/>
          <w:sz w:val="24"/>
          <w:szCs w:val="24"/>
        </w:rPr>
        <w:t xml:space="preserve"> trabajador</w:t>
      </w:r>
      <w:r w:rsidR="006A5C30" w:rsidRPr="006A2D04">
        <w:rPr>
          <w:rFonts w:asciiTheme="minorHAnsi" w:hAnsiTheme="minorHAnsi" w:cs="gobCL-Bold"/>
          <w:bCs/>
          <w:color w:val="262626" w:themeColor="text1" w:themeTint="D9"/>
          <w:sz w:val="24"/>
          <w:szCs w:val="24"/>
        </w:rPr>
        <w:t>/a</w:t>
      </w:r>
      <w:r w:rsidRPr="006A2D04">
        <w:rPr>
          <w:rFonts w:asciiTheme="minorHAnsi" w:hAnsiTheme="minorHAnsi" w:cs="gobCL-Bold"/>
          <w:bCs/>
          <w:color w:val="262626" w:themeColor="text1" w:themeTint="D9"/>
          <w:sz w:val="24"/>
          <w:szCs w:val="24"/>
        </w:rPr>
        <w:t>,</w:t>
      </w:r>
      <w:r w:rsidRPr="00F277D5">
        <w:rPr>
          <w:rFonts w:asciiTheme="minorHAnsi" w:hAnsiTheme="minorHAnsi" w:cs="gobCL-Bold"/>
          <w:bCs/>
          <w:color w:val="262626" w:themeColor="text1" w:themeTint="D9"/>
          <w:sz w:val="24"/>
          <w:szCs w:val="24"/>
        </w:rPr>
        <w:t xml:space="preserve"> antes de ingresar a la empresa, podrá ser </w:t>
      </w:r>
      <w:r w:rsidRPr="006A2D04">
        <w:rPr>
          <w:rFonts w:asciiTheme="minorHAnsi" w:hAnsiTheme="minorHAnsi" w:cs="gobCL-Bold"/>
          <w:bCs/>
          <w:color w:val="262626" w:themeColor="text1" w:themeTint="D9"/>
          <w:sz w:val="24"/>
          <w:szCs w:val="24"/>
        </w:rPr>
        <w:t>sometido</w:t>
      </w:r>
      <w:r w:rsidR="006A5C30" w:rsidRPr="006A2D04">
        <w:rPr>
          <w:rFonts w:asciiTheme="minorHAnsi" w:hAnsiTheme="minorHAnsi" w:cs="gobCL-Bold"/>
          <w:bCs/>
          <w:color w:val="262626" w:themeColor="text1" w:themeTint="D9"/>
          <w:sz w:val="24"/>
          <w:szCs w:val="24"/>
        </w:rPr>
        <w:t>/a</w:t>
      </w:r>
      <w:r w:rsidRPr="00F277D5">
        <w:rPr>
          <w:rFonts w:asciiTheme="minorHAnsi" w:hAnsiTheme="minorHAnsi" w:cs="gobCL-Bold"/>
          <w:bCs/>
          <w:color w:val="262626" w:themeColor="text1" w:themeTint="D9"/>
          <w:sz w:val="24"/>
          <w:szCs w:val="24"/>
        </w:rPr>
        <w:t xml:space="preserve"> a un examen médico pre ocupacional</w:t>
      </w:r>
      <w:r w:rsidR="00F8564C">
        <w:rPr>
          <w:rFonts w:asciiTheme="minorHAnsi" w:hAnsiTheme="minorHAnsi" w:cs="gobCL-Bold"/>
          <w:bCs/>
          <w:color w:val="262626" w:themeColor="text1" w:themeTint="D9"/>
          <w:sz w:val="24"/>
          <w:szCs w:val="24"/>
        </w:rPr>
        <w:t>, o la empresa</w:t>
      </w:r>
      <w:r w:rsidRPr="00F277D5">
        <w:rPr>
          <w:rFonts w:asciiTheme="minorHAnsi" w:hAnsiTheme="minorHAnsi" w:cs="gobCL-Bold"/>
          <w:bCs/>
          <w:color w:val="262626" w:themeColor="text1" w:themeTint="D9"/>
          <w:sz w:val="24"/>
          <w:szCs w:val="24"/>
        </w:rPr>
        <w:t xml:space="preserve"> podrá exigirle presentar un certificado médico en este sentido.</w:t>
      </w:r>
    </w:p>
    <w:p w14:paraId="6FA3D919" w14:textId="77777777" w:rsidR="00891678" w:rsidRDefault="00891678" w:rsidP="00891678">
      <w:pPr>
        <w:spacing w:line="240" w:lineRule="auto"/>
        <w:jc w:val="both"/>
        <w:rPr>
          <w:rFonts w:cs="gobCL-Bold"/>
          <w:bCs/>
          <w:color w:val="262626" w:themeColor="text1" w:themeTint="D9"/>
          <w:sz w:val="20"/>
          <w:szCs w:val="20"/>
        </w:rPr>
      </w:pPr>
    </w:p>
    <w:p w14:paraId="7BCC95A1" w14:textId="69251B04" w:rsidR="00891678" w:rsidRPr="00F277D5"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5</w:t>
      </w:r>
      <w:r w:rsidRPr="000C1F16">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F277D5">
        <w:rPr>
          <w:rFonts w:asciiTheme="minorHAnsi" w:hAnsiTheme="minorHAnsi" w:cs="gobCL-Bold"/>
          <w:bCs/>
          <w:color w:val="262626" w:themeColor="text1" w:themeTint="D9"/>
          <w:sz w:val="24"/>
          <w:szCs w:val="24"/>
        </w:rPr>
        <w:t>Todo</w:t>
      </w:r>
      <w:r w:rsidR="008A2627">
        <w:rPr>
          <w:rFonts w:asciiTheme="minorHAnsi" w:hAnsiTheme="minorHAnsi" w:cs="gobCL-Bold"/>
          <w:bCs/>
          <w:color w:val="262626" w:themeColor="text1" w:themeTint="D9"/>
          <w:sz w:val="24"/>
          <w:szCs w:val="24"/>
        </w:rPr>
        <w:t>/a</w:t>
      </w:r>
      <w:r w:rsidRPr="00F277D5">
        <w:rPr>
          <w:rFonts w:asciiTheme="minorHAnsi" w:hAnsiTheme="minorHAnsi" w:cs="gobCL-Bold"/>
          <w:bCs/>
          <w:color w:val="262626" w:themeColor="text1" w:themeTint="D9"/>
          <w:sz w:val="24"/>
          <w:szCs w:val="24"/>
        </w:rPr>
        <w:t xml:space="preserve"> trabajador</w:t>
      </w:r>
      <w:r w:rsidR="006A2D04">
        <w:rPr>
          <w:rFonts w:asciiTheme="minorHAnsi" w:hAnsiTheme="minorHAnsi" w:cs="gobCL-Bold"/>
          <w:bCs/>
          <w:color w:val="262626" w:themeColor="text1" w:themeTint="D9"/>
          <w:sz w:val="24"/>
          <w:szCs w:val="24"/>
        </w:rPr>
        <w:t>/a</w:t>
      </w:r>
      <w:r w:rsidRPr="00F277D5">
        <w:rPr>
          <w:rFonts w:asciiTheme="minorHAnsi" w:hAnsiTheme="minorHAnsi" w:cs="gobCL-Bold"/>
          <w:bCs/>
          <w:color w:val="262626" w:themeColor="text1" w:themeTint="D9"/>
          <w:sz w:val="24"/>
          <w:szCs w:val="24"/>
        </w:rPr>
        <w:t xml:space="preserve"> al ingresar a la empresa deberá llenar la Ficha Médica Ocupacional, colocando los datos que allí se pidan, especialmente en lo relacionado con los trabajos o actividades desarrolladas con anterioridad y con las enfermedades y accidentes que ha sufrido y las secuelas ocasionadas.</w:t>
      </w:r>
    </w:p>
    <w:p w14:paraId="729543F0" w14:textId="77777777" w:rsidR="00891678" w:rsidRDefault="00891678" w:rsidP="00891678">
      <w:pPr>
        <w:spacing w:line="240" w:lineRule="auto"/>
        <w:jc w:val="both"/>
        <w:rPr>
          <w:rFonts w:cs="gobCL-Bold"/>
          <w:bCs/>
          <w:color w:val="262626" w:themeColor="text1" w:themeTint="D9"/>
          <w:sz w:val="20"/>
          <w:szCs w:val="20"/>
        </w:rPr>
      </w:pPr>
    </w:p>
    <w:p w14:paraId="635C312A" w14:textId="07E31D76" w:rsidR="00891678" w:rsidRPr="000B3441" w:rsidRDefault="00891678" w:rsidP="00891678">
      <w:pPr>
        <w:spacing w:line="240" w:lineRule="auto"/>
        <w:contextualSpacing/>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6</w:t>
      </w:r>
      <w:r w:rsidRPr="000C1F16">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F277D5">
        <w:rPr>
          <w:rFonts w:asciiTheme="minorHAnsi" w:hAnsiTheme="minorHAnsi" w:cs="gobCL-Bold"/>
          <w:bCs/>
          <w:color w:val="262626" w:themeColor="text1" w:themeTint="D9"/>
          <w:sz w:val="24"/>
          <w:szCs w:val="24"/>
        </w:rPr>
        <w:t>El</w:t>
      </w:r>
      <w:r w:rsidR="008A2627">
        <w:rPr>
          <w:rFonts w:asciiTheme="minorHAnsi" w:hAnsiTheme="minorHAnsi" w:cs="gobCL-Bold"/>
          <w:bCs/>
          <w:color w:val="262626" w:themeColor="text1" w:themeTint="D9"/>
          <w:sz w:val="24"/>
          <w:szCs w:val="24"/>
        </w:rPr>
        <w:t xml:space="preserve"> </w:t>
      </w:r>
      <w:r w:rsidRPr="00F277D5">
        <w:rPr>
          <w:rFonts w:asciiTheme="minorHAnsi" w:hAnsiTheme="minorHAnsi" w:cs="gobCL-Bold"/>
          <w:bCs/>
          <w:color w:val="262626" w:themeColor="text1" w:themeTint="D9"/>
          <w:sz w:val="24"/>
          <w:szCs w:val="24"/>
        </w:rPr>
        <w:t>trabajador</w:t>
      </w:r>
      <w:r w:rsidR="006A2D04">
        <w:rPr>
          <w:rFonts w:asciiTheme="minorHAnsi" w:hAnsiTheme="minorHAnsi" w:cs="gobCL-Bold"/>
          <w:bCs/>
          <w:color w:val="262626" w:themeColor="text1" w:themeTint="D9"/>
          <w:sz w:val="24"/>
          <w:szCs w:val="24"/>
        </w:rPr>
        <w:t>/a</w:t>
      </w:r>
      <w:r w:rsidRPr="00F277D5">
        <w:rPr>
          <w:rFonts w:asciiTheme="minorHAnsi" w:hAnsiTheme="minorHAnsi" w:cs="gobCL-Bold"/>
          <w:bCs/>
          <w:color w:val="262626" w:themeColor="text1" w:themeTint="D9"/>
          <w:sz w:val="24"/>
          <w:szCs w:val="24"/>
        </w:rPr>
        <w:t xml:space="preserve"> que padezca de alguna enfermedad que afecte su capacidad y seguridad en el trabajo</w:t>
      </w:r>
      <w:r w:rsidR="00F8564C">
        <w:rPr>
          <w:rFonts w:asciiTheme="minorHAnsi" w:hAnsiTheme="minorHAnsi" w:cs="gobCL-Bold"/>
          <w:bCs/>
          <w:color w:val="262626" w:themeColor="text1" w:themeTint="D9"/>
          <w:sz w:val="24"/>
          <w:szCs w:val="24"/>
        </w:rPr>
        <w:t>,</w:t>
      </w:r>
      <w:r w:rsidRPr="00F277D5">
        <w:rPr>
          <w:rFonts w:asciiTheme="minorHAnsi" w:hAnsiTheme="minorHAnsi" w:cs="gobCL-Bold"/>
          <w:bCs/>
          <w:color w:val="262626" w:themeColor="text1" w:themeTint="D9"/>
          <w:sz w:val="24"/>
          <w:szCs w:val="24"/>
        </w:rPr>
        <w:t xml:space="preserve"> deberá poner esta situación en conocimiento de su </w:t>
      </w:r>
      <w:r w:rsidR="00E35797" w:rsidRPr="00F277D5">
        <w:rPr>
          <w:rFonts w:asciiTheme="minorHAnsi" w:hAnsiTheme="minorHAnsi" w:cs="gobCL-Bold"/>
          <w:bCs/>
          <w:color w:val="262626" w:themeColor="text1" w:themeTint="D9"/>
          <w:sz w:val="24"/>
          <w:szCs w:val="24"/>
        </w:rPr>
        <w:t>jefe</w:t>
      </w:r>
      <w:r w:rsidRPr="00F277D5">
        <w:rPr>
          <w:rFonts w:asciiTheme="minorHAnsi" w:hAnsiTheme="minorHAnsi" w:cs="gobCL-Bold"/>
          <w:bCs/>
          <w:color w:val="262626" w:themeColor="text1" w:themeTint="D9"/>
          <w:sz w:val="24"/>
          <w:szCs w:val="24"/>
        </w:rPr>
        <w:t xml:space="preserve"> </w:t>
      </w:r>
      <w:r w:rsidRPr="00F277D5">
        <w:rPr>
          <w:rFonts w:asciiTheme="minorHAnsi" w:hAnsiTheme="minorHAnsi" w:cs="gobCL-Bold"/>
          <w:bCs/>
          <w:color w:val="262626" w:themeColor="text1" w:themeTint="D9"/>
          <w:sz w:val="24"/>
          <w:szCs w:val="24"/>
        </w:rPr>
        <w:lastRenderedPageBreak/>
        <w:t>inmediato para que adopte las medidas que procedan, especialmente si padece de vértigo, epilepsia, mareos, afección cardiaca, poca capa</w:t>
      </w:r>
      <w:r>
        <w:rPr>
          <w:rFonts w:asciiTheme="minorHAnsi" w:hAnsiTheme="minorHAnsi" w:cs="gobCL-Bold"/>
          <w:bCs/>
          <w:color w:val="262626" w:themeColor="text1" w:themeTint="D9"/>
          <w:sz w:val="24"/>
          <w:szCs w:val="24"/>
        </w:rPr>
        <w:t>cidad auditiva o visual y otros.</w:t>
      </w:r>
    </w:p>
    <w:p w14:paraId="62D71683" w14:textId="2EEDE473" w:rsidR="00891678" w:rsidRPr="003877BF" w:rsidRDefault="00891678" w:rsidP="00864A6D">
      <w:pPr>
        <w:pStyle w:val="Ttulo1"/>
      </w:pPr>
      <w:r w:rsidRPr="003877BF">
        <w:t>DEL PROCEDIMIENTO EN CASO DE ACCIDENTES</w:t>
      </w:r>
    </w:p>
    <w:p w14:paraId="70877BE6" w14:textId="77777777" w:rsidR="00891678" w:rsidRDefault="00891678" w:rsidP="00864A6D">
      <w:pPr>
        <w:pStyle w:val="Ttulo1"/>
      </w:pPr>
    </w:p>
    <w:p w14:paraId="18A91E5E" w14:textId="1F775378" w:rsidR="00891678" w:rsidRPr="00584B3A"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7</w:t>
      </w:r>
      <w:r w:rsidRPr="00F15950">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584B3A">
        <w:rPr>
          <w:rFonts w:asciiTheme="minorHAnsi" w:hAnsiTheme="minorHAnsi" w:cs="gobCL-Bold"/>
          <w:bCs/>
          <w:color w:val="262626" w:themeColor="text1" w:themeTint="D9"/>
          <w:sz w:val="24"/>
          <w:szCs w:val="24"/>
        </w:rPr>
        <w:t>El jefe directo del accidentado, tendrá la obligación de investigar el accidente, según el formato establecido en la empresa, el cual debe contener a</w:t>
      </w:r>
      <w:r w:rsidR="00F8564C">
        <w:rPr>
          <w:rFonts w:asciiTheme="minorHAnsi" w:hAnsiTheme="minorHAnsi" w:cs="gobCL-Bold"/>
          <w:bCs/>
          <w:color w:val="262626" w:themeColor="text1" w:themeTint="D9"/>
          <w:sz w:val="24"/>
          <w:szCs w:val="24"/>
        </w:rPr>
        <w:t>l</w:t>
      </w:r>
      <w:r w:rsidRPr="00584B3A">
        <w:rPr>
          <w:rFonts w:asciiTheme="minorHAnsi" w:hAnsiTheme="minorHAnsi" w:cs="gobCL-Bold"/>
          <w:bCs/>
          <w:color w:val="262626" w:themeColor="text1" w:themeTint="D9"/>
          <w:sz w:val="24"/>
          <w:szCs w:val="24"/>
        </w:rPr>
        <w:t xml:space="preserve"> menos la siguiente información:</w:t>
      </w:r>
    </w:p>
    <w:p w14:paraId="2AFEC0B6" w14:textId="057F2785"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Nombre completo del accidentado</w:t>
      </w:r>
      <w:r w:rsidR="00C24773">
        <w:rPr>
          <w:rFonts w:asciiTheme="minorHAnsi" w:hAnsiTheme="minorHAnsi" w:cs="gobCL-Bold"/>
          <w:bCs/>
          <w:color w:val="262626" w:themeColor="text1" w:themeTint="D9"/>
          <w:sz w:val="24"/>
          <w:szCs w:val="24"/>
        </w:rPr>
        <w:t>/a</w:t>
      </w:r>
      <w:r w:rsidRPr="00584B3A">
        <w:rPr>
          <w:rFonts w:asciiTheme="minorHAnsi" w:hAnsiTheme="minorHAnsi" w:cs="gobCL-Bold"/>
          <w:bCs/>
          <w:color w:val="262626" w:themeColor="text1" w:themeTint="D9"/>
          <w:sz w:val="24"/>
          <w:szCs w:val="24"/>
        </w:rPr>
        <w:t>.</w:t>
      </w:r>
    </w:p>
    <w:p w14:paraId="0A33C150"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Edad.</w:t>
      </w:r>
    </w:p>
    <w:p w14:paraId="7E8BE091"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Día y hora del accidente.</w:t>
      </w:r>
    </w:p>
    <w:p w14:paraId="573317F4"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Lugar del accidente.</w:t>
      </w:r>
    </w:p>
    <w:p w14:paraId="5E2AE074"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Trabajo que se encontraba realizando.</w:t>
      </w:r>
    </w:p>
    <w:p w14:paraId="2DF1A2CD"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Declaración firmada del accidentado.</w:t>
      </w:r>
    </w:p>
    <w:p w14:paraId="29FF5217"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Declaración firmada de testigos.</w:t>
      </w:r>
    </w:p>
    <w:p w14:paraId="42FCF800" w14:textId="7AD0719E"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Determin</w:t>
      </w:r>
      <w:r w:rsidR="00C24773">
        <w:rPr>
          <w:rFonts w:asciiTheme="minorHAnsi" w:hAnsiTheme="minorHAnsi" w:cs="gobCL-Bold"/>
          <w:bCs/>
          <w:color w:val="262626" w:themeColor="text1" w:themeTint="D9"/>
          <w:sz w:val="24"/>
          <w:szCs w:val="24"/>
        </w:rPr>
        <w:t>ar</w:t>
      </w:r>
      <w:r w:rsidRPr="00584B3A">
        <w:rPr>
          <w:rFonts w:asciiTheme="minorHAnsi" w:hAnsiTheme="minorHAnsi" w:cs="gobCL-Bold"/>
          <w:bCs/>
          <w:color w:val="262626" w:themeColor="text1" w:themeTint="D9"/>
          <w:sz w:val="24"/>
          <w:szCs w:val="24"/>
        </w:rPr>
        <w:t xml:space="preserve"> causas de los accidentes.</w:t>
      </w:r>
    </w:p>
    <w:p w14:paraId="7DC2E1F3" w14:textId="77777777"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Establecer medidas de control.</w:t>
      </w:r>
    </w:p>
    <w:p w14:paraId="38633232" w14:textId="4AAFAA81" w:rsidR="00891678" w:rsidRPr="00584B3A" w:rsidRDefault="00891678" w:rsidP="00E35797">
      <w:pPr>
        <w:pStyle w:val="Prrafodelista"/>
        <w:numPr>
          <w:ilvl w:val="0"/>
          <w:numId w:val="1"/>
        </w:numPr>
        <w:spacing w:line="240" w:lineRule="auto"/>
        <w:jc w:val="both"/>
        <w:rPr>
          <w:rFonts w:asciiTheme="minorHAnsi" w:hAnsiTheme="minorHAnsi" w:cs="gobCL-Bold"/>
          <w:bCs/>
          <w:color w:val="262626" w:themeColor="text1" w:themeTint="D9"/>
          <w:sz w:val="24"/>
          <w:szCs w:val="24"/>
        </w:rPr>
      </w:pPr>
      <w:r w:rsidRPr="00584B3A">
        <w:rPr>
          <w:rFonts w:asciiTheme="minorHAnsi" w:hAnsiTheme="minorHAnsi" w:cs="gobCL-Bold"/>
          <w:bCs/>
          <w:color w:val="262626" w:themeColor="text1" w:themeTint="D9"/>
          <w:sz w:val="24"/>
          <w:szCs w:val="24"/>
        </w:rPr>
        <w:t>Capacitar al trabajador</w:t>
      </w:r>
      <w:r w:rsidR="00827D04">
        <w:rPr>
          <w:rFonts w:asciiTheme="minorHAnsi" w:hAnsiTheme="minorHAnsi" w:cs="gobCL-Bold"/>
          <w:bCs/>
          <w:color w:val="262626" w:themeColor="text1" w:themeTint="D9"/>
          <w:sz w:val="24"/>
          <w:szCs w:val="24"/>
        </w:rPr>
        <w:t xml:space="preserve">/a y al resto de los </w:t>
      </w:r>
      <w:r w:rsidRPr="00584B3A">
        <w:rPr>
          <w:rFonts w:asciiTheme="minorHAnsi" w:hAnsiTheme="minorHAnsi" w:cs="gobCL-Bold"/>
          <w:bCs/>
          <w:color w:val="262626" w:themeColor="text1" w:themeTint="D9"/>
          <w:sz w:val="24"/>
          <w:szCs w:val="24"/>
        </w:rPr>
        <w:t>trabajadores</w:t>
      </w:r>
      <w:r w:rsidR="00827D04">
        <w:rPr>
          <w:rFonts w:asciiTheme="minorHAnsi" w:hAnsiTheme="minorHAnsi" w:cs="gobCL-Bold"/>
          <w:bCs/>
          <w:color w:val="262626" w:themeColor="text1" w:themeTint="D9"/>
          <w:sz w:val="24"/>
          <w:szCs w:val="24"/>
        </w:rPr>
        <w:t>/as</w:t>
      </w:r>
      <w:r w:rsidRPr="00584B3A">
        <w:rPr>
          <w:rFonts w:asciiTheme="minorHAnsi" w:hAnsiTheme="minorHAnsi" w:cs="gobCL-Bold"/>
          <w:bCs/>
          <w:color w:val="262626" w:themeColor="text1" w:themeTint="D9"/>
          <w:sz w:val="24"/>
          <w:szCs w:val="24"/>
        </w:rPr>
        <w:t xml:space="preserve"> de la sección, de las medidas recomendadas.</w:t>
      </w:r>
    </w:p>
    <w:p w14:paraId="50897903" w14:textId="77777777" w:rsidR="00891678" w:rsidRPr="003877BF" w:rsidRDefault="00891678" w:rsidP="00891678">
      <w:pPr>
        <w:pStyle w:val="Prrafodelista"/>
        <w:spacing w:line="240" w:lineRule="auto"/>
        <w:jc w:val="both"/>
        <w:rPr>
          <w:rFonts w:asciiTheme="minorHAnsi" w:hAnsiTheme="minorHAnsi" w:cs="gobCL-Bold"/>
          <w:bCs/>
          <w:color w:val="262626" w:themeColor="text1" w:themeTint="D9"/>
          <w:sz w:val="28"/>
          <w:szCs w:val="28"/>
        </w:rPr>
      </w:pPr>
    </w:p>
    <w:p w14:paraId="44F4418E" w14:textId="713ACFE5" w:rsidR="00891678" w:rsidRPr="003877BF" w:rsidRDefault="00891678" w:rsidP="00864A6D">
      <w:pPr>
        <w:pStyle w:val="Ttulo1"/>
      </w:pPr>
      <w:r w:rsidRPr="003877BF">
        <w:t>DE LA INSTRUCCIÓN BÁSICA DE PREVENCIÓN DE RIESGO</w:t>
      </w:r>
      <w:r w:rsidR="00C24773">
        <w:t>S</w:t>
      </w:r>
    </w:p>
    <w:p w14:paraId="6983B9C7" w14:textId="77777777" w:rsidR="00891678" w:rsidRDefault="00891678" w:rsidP="00891678">
      <w:pPr>
        <w:spacing w:line="240" w:lineRule="auto"/>
        <w:jc w:val="both"/>
        <w:rPr>
          <w:rFonts w:cs="gobCL-Bold"/>
          <w:bCs/>
          <w:color w:val="262626" w:themeColor="text1" w:themeTint="D9"/>
          <w:sz w:val="20"/>
          <w:szCs w:val="20"/>
        </w:rPr>
      </w:pPr>
    </w:p>
    <w:p w14:paraId="7D7AF549" w14:textId="0706DE72" w:rsidR="00891678" w:rsidRDefault="00891678" w:rsidP="00891678">
      <w:pPr>
        <w:spacing w:line="240" w:lineRule="auto"/>
        <w:jc w:val="both"/>
        <w:rPr>
          <w:rFonts w:cs="gobCL-Bold"/>
          <w:bCs/>
          <w:color w:val="262626" w:themeColor="text1" w:themeTint="D9"/>
          <w:sz w:val="20"/>
          <w:szCs w:val="20"/>
        </w:rPr>
      </w:pPr>
      <w:r>
        <w:rPr>
          <w:rFonts w:asciiTheme="minorHAnsi" w:hAnsiTheme="minorHAnsi" w:cs="gobCL-Bold"/>
          <w:b/>
          <w:bCs/>
          <w:color w:val="262626" w:themeColor="text1" w:themeTint="D9"/>
          <w:sz w:val="24"/>
          <w:szCs w:val="24"/>
        </w:rPr>
        <w:t>ARTÍCULO 8</w:t>
      </w:r>
      <w:r w:rsidRPr="00F15950">
        <w:rPr>
          <w:rFonts w:asciiTheme="minorHAnsi" w:hAnsiTheme="minorHAnsi" w:cs="gobCL-Bold"/>
          <w:b/>
          <w:bCs/>
          <w:color w:val="262626" w:themeColor="text1" w:themeTint="D9"/>
          <w:sz w:val="24"/>
          <w:szCs w:val="24"/>
        </w:rPr>
        <w:t>º:</w:t>
      </w:r>
      <w:r>
        <w:rPr>
          <w:rFonts w:cs="gobCL-Bold"/>
          <w:bCs/>
          <w:color w:val="262626" w:themeColor="text1" w:themeTint="D9"/>
          <w:sz w:val="20"/>
          <w:szCs w:val="20"/>
        </w:rPr>
        <w:t xml:space="preserve"> </w:t>
      </w:r>
      <w:r w:rsidRPr="006959B1">
        <w:rPr>
          <w:rFonts w:cs="gobCL-Bold"/>
          <w:bCs/>
          <w:color w:val="262626" w:themeColor="text1" w:themeTint="D9"/>
          <w:sz w:val="20"/>
          <w:szCs w:val="20"/>
        </w:rPr>
        <w:t>Todo</w:t>
      </w:r>
      <w:r w:rsidR="008A2627">
        <w:rPr>
          <w:rFonts w:cs="gobCL-Bold"/>
          <w:bCs/>
          <w:color w:val="262626" w:themeColor="text1" w:themeTint="D9"/>
          <w:sz w:val="20"/>
          <w:szCs w:val="20"/>
        </w:rPr>
        <w:t>/a</w:t>
      </w:r>
      <w:r w:rsidRPr="006959B1">
        <w:rPr>
          <w:rFonts w:cs="gobCL-Bold"/>
          <w:bCs/>
          <w:color w:val="262626" w:themeColor="text1" w:themeTint="D9"/>
          <w:sz w:val="20"/>
          <w:szCs w:val="20"/>
        </w:rPr>
        <w:t xml:space="preserve"> trabajador</w:t>
      </w:r>
      <w:r w:rsidR="006A2D04">
        <w:rPr>
          <w:rFonts w:cs="gobCL-Bold"/>
          <w:bCs/>
          <w:color w:val="262626" w:themeColor="text1" w:themeTint="D9"/>
          <w:sz w:val="20"/>
          <w:szCs w:val="20"/>
        </w:rPr>
        <w:t>/a</w:t>
      </w:r>
      <w:r w:rsidRPr="006959B1">
        <w:rPr>
          <w:rFonts w:cs="gobCL-Bold"/>
          <w:bCs/>
          <w:color w:val="262626" w:themeColor="text1" w:themeTint="D9"/>
          <w:sz w:val="20"/>
          <w:szCs w:val="20"/>
        </w:rPr>
        <w:t xml:space="preserve"> nuevo que ingrese a la empresa, deberá permanecer por un período de </w:t>
      </w:r>
      <w:r w:rsidRPr="0012705D">
        <w:rPr>
          <w:rFonts w:cs="gobCL-Bold"/>
          <w:b/>
          <w:bCs/>
          <w:color w:val="262626" w:themeColor="text1" w:themeTint="D9"/>
          <w:sz w:val="20"/>
          <w:szCs w:val="20"/>
          <w:highlight w:val="yellow"/>
        </w:rPr>
        <w:t>semana-mes-</w:t>
      </w:r>
      <w:r w:rsidRPr="0012705D">
        <w:rPr>
          <w:rFonts w:cs="gobCL-Bold"/>
          <w:bCs/>
          <w:color w:val="262626" w:themeColor="text1" w:themeTint="D9"/>
          <w:sz w:val="20"/>
          <w:szCs w:val="20"/>
          <w:highlight w:val="yellow"/>
        </w:rPr>
        <w:t>día (incluir fecha)</w:t>
      </w:r>
      <w:r>
        <w:rPr>
          <w:rFonts w:cs="gobCL-Bold"/>
          <w:bCs/>
          <w:color w:val="262626" w:themeColor="text1" w:themeTint="D9"/>
          <w:sz w:val="20"/>
          <w:szCs w:val="20"/>
        </w:rPr>
        <w:t xml:space="preserve"> </w:t>
      </w:r>
      <w:r w:rsidRPr="006959B1">
        <w:rPr>
          <w:rFonts w:cs="gobCL-Bold"/>
          <w:bCs/>
          <w:color w:val="262626" w:themeColor="text1" w:themeTint="D9"/>
          <w:sz w:val="20"/>
          <w:szCs w:val="20"/>
        </w:rPr>
        <w:t>en inducción, la que incluye:</w:t>
      </w:r>
    </w:p>
    <w:p w14:paraId="7120E43B" w14:textId="77777777" w:rsidR="00891678" w:rsidRDefault="00891678" w:rsidP="00891678">
      <w:pPr>
        <w:spacing w:line="240" w:lineRule="auto"/>
        <w:jc w:val="both"/>
        <w:rPr>
          <w:rFonts w:cs="gobCL-Bold"/>
          <w:bCs/>
          <w:color w:val="262626" w:themeColor="text1" w:themeTint="D9"/>
          <w:sz w:val="20"/>
          <w:szCs w:val="20"/>
        </w:rPr>
      </w:pPr>
    </w:p>
    <w:p w14:paraId="15E0AF3C" w14:textId="77777777" w:rsidR="00891678" w:rsidRPr="006959B1"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Conocimiento de la empresa (qué hace y cómo funciona)</w:t>
      </w:r>
    </w:p>
    <w:p w14:paraId="67AF57C0" w14:textId="77777777" w:rsidR="00891678" w:rsidRPr="006959B1"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Organigrama</w:t>
      </w:r>
    </w:p>
    <w:p w14:paraId="4CC6617A" w14:textId="77777777" w:rsidR="00891678" w:rsidRPr="006959B1"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Jefe directo</w:t>
      </w:r>
    </w:p>
    <w:p w14:paraId="71966168" w14:textId="77777777" w:rsidR="00891678" w:rsidRPr="006959B1"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Horarios</w:t>
      </w:r>
    </w:p>
    <w:p w14:paraId="3123B5B0" w14:textId="77777777" w:rsidR="00891678" w:rsidRPr="006959B1"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Áreas de trabajo</w:t>
      </w:r>
    </w:p>
    <w:p w14:paraId="41FDF1C9" w14:textId="77777777" w:rsidR="00891678" w:rsidRPr="006959B1"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Su función dentro de la empresa.</w:t>
      </w:r>
    </w:p>
    <w:p w14:paraId="4631857C" w14:textId="77777777" w:rsidR="00891678" w:rsidRDefault="00891678" w:rsidP="00E35797">
      <w:pPr>
        <w:pStyle w:val="Prrafodelista"/>
        <w:numPr>
          <w:ilvl w:val="0"/>
          <w:numId w:val="2"/>
        </w:numPr>
        <w:spacing w:line="240" w:lineRule="auto"/>
        <w:jc w:val="both"/>
        <w:rPr>
          <w:rFonts w:cs="gobCL-Bold"/>
          <w:bCs/>
          <w:color w:val="262626" w:themeColor="text1" w:themeTint="D9"/>
          <w:sz w:val="20"/>
          <w:szCs w:val="20"/>
        </w:rPr>
      </w:pPr>
      <w:r w:rsidRPr="006959B1">
        <w:rPr>
          <w:rFonts w:cs="gobCL-Bold"/>
          <w:bCs/>
          <w:color w:val="262626" w:themeColor="text1" w:themeTint="D9"/>
          <w:sz w:val="20"/>
          <w:szCs w:val="20"/>
        </w:rPr>
        <w:t>Temas de Prevención de Riesgos</w:t>
      </w:r>
    </w:p>
    <w:p w14:paraId="74DABB3D" w14:textId="77777777" w:rsidR="00891678" w:rsidRPr="007A5190" w:rsidRDefault="00891678" w:rsidP="00E35797">
      <w:pPr>
        <w:pStyle w:val="Prrafodelista"/>
        <w:numPr>
          <w:ilvl w:val="0"/>
          <w:numId w:val="24"/>
        </w:numPr>
        <w:spacing w:line="240" w:lineRule="auto"/>
        <w:jc w:val="both"/>
        <w:rPr>
          <w:rFonts w:cs="gobCL-Bold"/>
          <w:bCs/>
          <w:color w:val="262626" w:themeColor="text1" w:themeTint="D9"/>
          <w:sz w:val="20"/>
          <w:szCs w:val="20"/>
        </w:rPr>
      </w:pPr>
      <w:r w:rsidRPr="007A5190">
        <w:rPr>
          <w:rFonts w:cs="gobCL-Bold"/>
          <w:bCs/>
          <w:color w:val="262626" w:themeColor="text1" w:themeTint="D9"/>
          <w:sz w:val="20"/>
          <w:szCs w:val="20"/>
        </w:rPr>
        <w:t>Charla del “Derecho a Saber”, la que incluye procedimientos de trabajo seguro, entrega de elementos de protección personal, reglamento interno.</w:t>
      </w:r>
    </w:p>
    <w:p w14:paraId="064E0129" w14:textId="77777777" w:rsidR="00891678" w:rsidRDefault="00891678" w:rsidP="00891678">
      <w:pPr>
        <w:spacing w:line="240" w:lineRule="auto"/>
        <w:jc w:val="both"/>
        <w:rPr>
          <w:rFonts w:cs="gobCL-Bold"/>
          <w:b/>
          <w:bCs/>
          <w:i/>
          <w:color w:val="262626" w:themeColor="text1" w:themeTint="D9"/>
          <w:sz w:val="20"/>
          <w:szCs w:val="20"/>
        </w:rPr>
      </w:pPr>
      <w:r w:rsidRPr="007A5190">
        <w:rPr>
          <w:rFonts w:cs="gobCL-Bold"/>
          <w:b/>
          <w:bCs/>
          <w:i/>
          <w:color w:val="262626" w:themeColor="text1" w:themeTint="D9"/>
          <w:sz w:val="20"/>
          <w:szCs w:val="20"/>
        </w:rPr>
        <w:t xml:space="preserve"> </w:t>
      </w:r>
      <w:r w:rsidRPr="00F228DE">
        <w:rPr>
          <w:rFonts w:cs="gobCL-Bold"/>
          <w:b/>
          <w:bCs/>
          <w:i/>
          <w:color w:val="262626" w:themeColor="text1" w:themeTint="D9"/>
          <w:sz w:val="20"/>
          <w:szCs w:val="20"/>
          <w:highlight w:val="yellow"/>
        </w:rPr>
        <w:t>COMPLEMENTAR DE ACUERDO A LA EMPRESA.</w:t>
      </w:r>
      <w:r w:rsidRPr="007A5190">
        <w:rPr>
          <w:rFonts w:cs="gobCL-Bold"/>
          <w:b/>
          <w:bCs/>
          <w:i/>
          <w:color w:val="262626" w:themeColor="text1" w:themeTint="D9"/>
          <w:sz w:val="20"/>
          <w:szCs w:val="20"/>
        </w:rPr>
        <w:t xml:space="preserve"> </w:t>
      </w:r>
    </w:p>
    <w:p w14:paraId="798F27E1" w14:textId="77777777" w:rsidR="00891678" w:rsidRPr="00F228DE" w:rsidRDefault="00891678" w:rsidP="00891678">
      <w:pPr>
        <w:spacing w:line="240" w:lineRule="auto"/>
        <w:jc w:val="center"/>
        <w:rPr>
          <w:rFonts w:cs="gobCL-Bold"/>
          <w:b/>
          <w:bCs/>
          <w:i/>
          <w:color w:val="262626" w:themeColor="text1" w:themeTint="D9"/>
          <w:sz w:val="20"/>
          <w:szCs w:val="20"/>
        </w:rPr>
      </w:pPr>
    </w:p>
    <w:p w14:paraId="03F9E677" w14:textId="689C1B89" w:rsidR="00891678" w:rsidRPr="003877BF" w:rsidRDefault="00891678" w:rsidP="00864A6D">
      <w:pPr>
        <w:pStyle w:val="Ttulo1"/>
      </w:pPr>
      <w:r w:rsidRPr="003877BF">
        <w:t>DE LOS ELEMENTOS DE PROTECCIÓN PERSONAL</w:t>
      </w:r>
    </w:p>
    <w:p w14:paraId="250B234C" w14:textId="77777777" w:rsidR="00891678" w:rsidRDefault="00891678" w:rsidP="00891678">
      <w:pPr>
        <w:spacing w:line="240" w:lineRule="auto"/>
        <w:jc w:val="both"/>
        <w:rPr>
          <w:rFonts w:cs="gobCL-Bold"/>
          <w:bCs/>
          <w:color w:val="262626" w:themeColor="text1" w:themeTint="D9"/>
          <w:sz w:val="20"/>
          <w:szCs w:val="20"/>
        </w:rPr>
      </w:pPr>
    </w:p>
    <w:p w14:paraId="3755D9B3" w14:textId="4A74653B" w:rsidR="00891678" w:rsidRPr="008B15E7" w:rsidRDefault="00891678" w:rsidP="00891678">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9</w:t>
      </w:r>
      <w:r w:rsidRPr="00AD3A2D">
        <w:rPr>
          <w:rFonts w:asciiTheme="minorHAnsi" w:hAnsiTheme="minorHAnsi" w:cs="gobCL-Bold"/>
          <w:b/>
          <w:bCs/>
          <w:color w:val="262626" w:themeColor="text1" w:themeTint="D9"/>
          <w:sz w:val="24"/>
          <w:szCs w:val="24"/>
        </w:rPr>
        <w:t>º</w:t>
      </w:r>
      <w:r w:rsidRPr="00AD3A2D">
        <w:rPr>
          <w:rFonts w:asciiTheme="minorHAnsi" w:hAnsiTheme="minorHAnsi" w:cs="gobCL-Bold"/>
          <w:bCs/>
          <w:color w:val="262626" w:themeColor="text1" w:themeTint="D9"/>
          <w:sz w:val="24"/>
          <w:szCs w:val="24"/>
        </w:rPr>
        <w:t>:</w:t>
      </w:r>
      <w:r>
        <w:rPr>
          <w:rFonts w:cs="gobCL-Bold"/>
          <w:bCs/>
          <w:color w:val="262626" w:themeColor="text1" w:themeTint="D9"/>
          <w:sz w:val="20"/>
          <w:szCs w:val="20"/>
        </w:rPr>
        <w:t xml:space="preserve"> </w:t>
      </w:r>
      <w:r w:rsidRPr="008B15E7">
        <w:rPr>
          <w:rFonts w:asciiTheme="minorHAnsi" w:hAnsiTheme="minorHAnsi" w:cs="gobCL-Bold"/>
          <w:bCs/>
          <w:color w:val="262626" w:themeColor="text1" w:themeTint="D9"/>
          <w:sz w:val="24"/>
          <w:szCs w:val="24"/>
        </w:rPr>
        <w:t xml:space="preserve">De acuerdo a la actividad desarrollada por la empresa o servicio, se utilizarán los elementos de protección personal </w:t>
      </w:r>
      <w:r w:rsidR="003B7FA1">
        <w:rPr>
          <w:rFonts w:asciiTheme="minorHAnsi" w:hAnsiTheme="minorHAnsi" w:cs="gobCL-Bold"/>
          <w:b/>
          <w:bCs/>
          <w:color w:val="262626" w:themeColor="text1" w:themeTint="D9"/>
          <w:sz w:val="24"/>
          <w:szCs w:val="24"/>
          <w:highlight w:val="yellow"/>
        </w:rPr>
        <w:t>respecto</w:t>
      </w:r>
      <w:r w:rsidRPr="008B15E7">
        <w:rPr>
          <w:rFonts w:asciiTheme="minorHAnsi" w:hAnsiTheme="minorHAnsi" w:cs="gobCL-Bold"/>
          <w:b/>
          <w:bCs/>
          <w:color w:val="262626" w:themeColor="text1" w:themeTint="D9"/>
          <w:sz w:val="24"/>
          <w:szCs w:val="24"/>
          <w:highlight w:val="yellow"/>
        </w:rPr>
        <w:t xml:space="preserve"> a la actividad que realiza cada trabajador o trabajadora.</w:t>
      </w:r>
      <w:r w:rsidRPr="008B15E7">
        <w:rPr>
          <w:rFonts w:asciiTheme="minorHAnsi" w:hAnsiTheme="minorHAnsi" w:cs="gobCL-Bold"/>
          <w:b/>
          <w:bCs/>
          <w:color w:val="262626" w:themeColor="text1" w:themeTint="D9"/>
          <w:sz w:val="24"/>
          <w:szCs w:val="24"/>
        </w:rPr>
        <w:t xml:space="preserve"> </w:t>
      </w:r>
    </w:p>
    <w:p w14:paraId="738D7F9E" w14:textId="77777777" w:rsidR="00891678" w:rsidRPr="008B15E7" w:rsidRDefault="00891678" w:rsidP="00891678">
      <w:pPr>
        <w:spacing w:line="240" w:lineRule="auto"/>
        <w:jc w:val="both"/>
        <w:rPr>
          <w:rFonts w:asciiTheme="minorHAnsi" w:hAnsiTheme="minorHAnsi" w:cs="gobCL-Bold"/>
          <w:b/>
          <w:bCs/>
          <w:color w:val="262626" w:themeColor="text1" w:themeTint="D9"/>
          <w:sz w:val="24"/>
          <w:szCs w:val="24"/>
        </w:rPr>
      </w:pPr>
    </w:p>
    <w:p w14:paraId="1665B734" w14:textId="3BD7DE79" w:rsidR="00891678"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10</w:t>
      </w:r>
      <w:r w:rsidRPr="00AD3A2D">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sidRPr="008B15E7">
        <w:rPr>
          <w:rFonts w:asciiTheme="minorHAnsi" w:hAnsiTheme="minorHAnsi" w:cs="gobCL-Bold"/>
          <w:bCs/>
          <w:color w:val="262626" w:themeColor="text1" w:themeTint="D9"/>
          <w:sz w:val="24"/>
          <w:szCs w:val="24"/>
        </w:rPr>
        <w:t>La empresa deberá describir sus actividades con elementos de protección personal correspondiente.</w:t>
      </w:r>
    </w:p>
    <w:p w14:paraId="57320175" w14:textId="637E956E" w:rsidR="00891678" w:rsidRDefault="00891678" w:rsidP="00891678">
      <w:pPr>
        <w:spacing w:line="240" w:lineRule="auto"/>
        <w:jc w:val="both"/>
        <w:rPr>
          <w:rFonts w:asciiTheme="minorHAnsi" w:hAnsiTheme="minorHAnsi" w:cs="gobCL-Bold"/>
          <w:bCs/>
          <w:color w:val="262626" w:themeColor="text1" w:themeTint="D9"/>
          <w:sz w:val="24"/>
          <w:szCs w:val="24"/>
        </w:rPr>
      </w:pPr>
    </w:p>
    <w:p w14:paraId="0A379620" w14:textId="1186F217" w:rsidR="00E35797" w:rsidRDefault="00E35797" w:rsidP="00891678">
      <w:pPr>
        <w:spacing w:line="240" w:lineRule="auto"/>
        <w:jc w:val="both"/>
        <w:rPr>
          <w:rFonts w:asciiTheme="minorHAnsi" w:hAnsiTheme="minorHAnsi" w:cs="gobCL-Bold"/>
          <w:bCs/>
          <w:color w:val="262626" w:themeColor="text1" w:themeTint="D9"/>
          <w:sz w:val="24"/>
          <w:szCs w:val="24"/>
        </w:rPr>
      </w:pPr>
    </w:p>
    <w:p w14:paraId="01021322" w14:textId="77777777" w:rsidR="00E35797" w:rsidRDefault="00E35797" w:rsidP="00891678">
      <w:pPr>
        <w:spacing w:line="240" w:lineRule="auto"/>
        <w:jc w:val="both"/>
        <w:rPr>
          <w:rFonts w:asciiTheme="minorHAnsi" w:hAnsiTheme="minorHAnsi" w:cs="gobCL-Bold"/>
          <w:bCs/>
          <w:color w:val="262626" w:themeColor="text1" w:themeTint="D9"/>
          <w:sz w:val="24"/>
          <w:szCs w:val="24"/>
        </w:rPr>
      </w:pPr>
    </w:p>
    <w:p w14:paraId="346ECEDB" w14:textId="6C0D0840" w:rsidR="00891678" w:rsidRPr="003877BF" w:rsidRDefault="00891678" w:rsidP="00864A6D">
      <w:pPr>
        <w:pStyle w:val="Ttulo1"/>
      </w:pPr>
      <w:r w:rsidRPr="008B15E7">
        <w:rPr>
          <w:rFonts w:cs="gobCL-Bold"/>
          <w:color w:val="262626" w:themeColor="text1" w:themeTint="D9"/>
        </w:rPr>
        <w:t xml:space="preserve"> </w:t>
      </w:r>
      <w:r>
        <w:t>CLASES DE FUEGO Y FORMAS DE COMBATIRLO</w:t>
      </w:r>
    </w:p>
    <w:p w14:paraId="1A0269DF" w14:textId="77777777" w:rsidR="00891678" w:rsidRDefault="00891678" w:rsidP="00891678">
      <w:pPr>
        <w:spacing w:line="240" w:lineRule="auto"/>
        <w:jc w:val="both"/>
        <w:rPr>
          <w:rFonts w:cs="gobCL-Bold"/>
          <w:bCs/>
          <w:color w:val="262626" w:themeColor="text1" w:themeTint="D9"/>
          <w:sz w:val="20"/>
          <w:szCs w:val="20"/>
        </w:rPr>
      </w:pPr>
    </w:p>
    <w:p w14:paraId="69A46055" w14:textId="6C02DF66" w:rsidR="00891678" w:rsidRDefault="00891678" w:rsidP="00891678">
      <w:pPr>
        <w:spacing w:line="240" w:lineRule="auto"/>
        <w:jc w:val="both"/>
        <w:rPr>
          <w:sz w:val="22"/>
          <w:lang w:val="es-ES_tradnl"/>
        </w:rPr>
      </w:pPr>
      <w:r>
        <w:rPr>
          <w:rFonts w:asciiTheme="minorHAnsi" w:hAnsiTheme="minorHAnsi" w:cs="gobCL-Bold"/>
          <w:b/>
          <w:bCs/>
          <w:color w:val="262626" w:themeColor="text1" w:themeTint="D9"/>
          <w:sz w:val="24"/>
          <w:szCs w:val="24"/>
        </w:rPr>
        <w:t>ARTÍCULO 11</w:t>
      </w:r>
      <w:r w:rsidRPr="00645E94">
        <w:rPr>
          <w:rFonts w:asciiTheme="minorHAnsi" w:hAnsiTheme="minorHAnsi" w:cs="gobCL-Bold"/>
          <w:b/>
          <w:bCs/>
          <w:color w:val="262626" w:themeColor="text1" w:themeTint="D9"/>
          <w:sz w:val="24"/>
          <w:szCs w:val="24"/>
        </w:rPr>
        <w:t>º</w:t>
      </w:r>
      <w:r>
        <w:rPr>
          <w:rFonts w:asciiTheme="minorHAnsi" w:hAnsiTheme="minorHAnsi" w:cs="gobCL-Bold"/>
          <w:b/>
          <w:bCs/>
          <w:color w:val="262626" w:themeColor="text1" w:themeTint="D9"/>
          <w:sz w:val="24"/>
          <w:szCs w:val="24"/>
        </w:rPr>
        <w:t xml:space="preserve">:  </w:t>
      </w:r>
      <w:r w:rsidRPr="008B0703">
        <w:rPr>
          <w:rFonts w:asciiTheme="minorHAnsi" w:hAnsiTheme="minorHAnsi"/>
          <w:sz w:val="24"/>
          <w:szCs w:val="24"/>
          <w:lang w:val="es-ES_tradnl"/>
        </w:rPr>
        <w:t>El</w:t>
      </w:r>
      <w:r w:rsidR="00901AA1">
        <w:rPr>
          <w:rFonts w:asciiTheme="minorHAnsi" w:hAnsiTheme="minorHAnsi"/>
          <w:sz w:val="24"/>
          <w:szCs w:val="24"/>
          <w:lang w:val="es-ES_tradnl"/>
        </w:rPr>
        <w:t xml:space="preserve"> </w:t>
      </w:r>
      <w:r w:rsidRPr="008B0703">
        <w:rPr>
          <w:rFonts w:asciiTheme="minorHAnsi" w:hAnsiTheme="minorHAnsi"/>
          <w:sz w:val="24"/>
          <w:szCs w:val="24"/>
          <w:lang w:val="es-ES_tradnl"/>
        </w:rPr>
        <w:t>trabajador</w:t>
      </w:r>
      <w:r w:rsidR="006A2D04">
        <w:rPr>
          <w:rFonts w:asciiTheme="minorHAnsi" w:hAnsiTheme="minorHAnsi"/>
          <w:sz w:val="24"/>
          <w:szCs w:val="24"/>
          <w:lang w:val="es-ES_tradnl"/>
        </w:rPr>
        <w:t>/a</w:t>
      </w:r>
      <w:r w:rsidRPr="008B0703">
        <w:rPr>
          <w:rFonts w:asciiTheme="minorHAnsi" w:hAnsiTheme="minorHAnsi"/>
          <w:sz w:val="24"/>
          <w:szCs w:val="24"/>
          <w:lang w:val="es-ES_tradnl"/>
        </w:rPr>
        <w:t xml:space="preserve"> debe conocer exactamente la ubicación de los equipos extintores de incendio del sector en el cual desarrolla sus actividades</w:t>
      </w:r>
      <w:r w:rsidR="003B7FA1">
        <w:rPr>
          <w:rFonts w:asciiTheme="minorHAnsi" w:hAnsiTheme="minorHAnsi"/>
          <w:sz w:val="24"/>
          <w:szCs w:val="24"/>
          <w:lang w:val="es-ES_tradnl"/>
        </w:rPr>
        <w:t xml:space="preserve"> y</w:t>
      </w:r>
      <w:r w:rsidR="00E35797" w:rsidRPr="008B0703">
        <w:rPr>
          <w:rFonts w:asciiTheme="minorHAnsi" w:hAnsiTheme="minorHAnsi"/>
          <w:sz w:val="24"/>
          <w:szCs w:val="24"/>
          <w:lang w:val="es-ES_tradnl"/>
        </w:rPr>
        <w:t>,</w:t>
      </w:r>
      <w:r w:rsidRPr="008B0703">
        <w:rPr>
          <w:rFonts w:asciiTheme="minorHAnsi" w:hAnsiTheme="minorHAnsi"/>
          <w:sz w:val="24"/>
          <w:szCs w:val="24"/>
          <w:lang w:val="es-ES_tradnl"/>
        </w:rPr>
        <w:t xml:space="preserve"> asimismo, conocer la forma de operarlos, siendo obligación de todo </w:t>
      </w:r>
      <w:r w:rsidR="00E35797" w:rsidRPr="008B0703">
        <w:rPr>
          <w:rFonts w:asciiTheme="minorHAnsi" w:hAnsiTheme="minorHAnsi"/>
          <w:sz w:val="24"/>
          <w:szCs w:val="24"/>
          <w:lang w:val="es-ES_tradnl"/>
        </w:rPr>
        <w:t>jefe</w:t>
      </w:r>
      <w:r w:rsidRPr="008B0703">
        <w:rPr>
          <w:rFonts w:asciiTheme="minorHAnsi" w:hAnsiTheme="minorHAnsi"/>
          <w:sz w:val="24"/>
          <w:szCs w:val="24"/>
          <w:lang w:val="es-ES_tradnl"/>
        </w:rPr>
        <w:t xml:space="preserve"> velar por la debida instrucción del personal al respecto</w:t>
      </w:r>
      <w:r w:rsidRPr="00CB5B93">
        <w:rPr>
          <w:sz w:val="22"/>
          <w:lang w:val="es-ES_tradnl"/>
        </w:rPr>
        <w:t>.</w:t>
      </w:r>
    </w:p>
    <w:p w14:paraId="6210924A" w14:textId="77777777" w:rsidR="00891678" w:rsidRDefault="00891678" w:rsidP="00891678">
      <w:pPr>
        <w:spacing w:line="240" w:lineRule="auto"/>
        <w:jc w:val="both"/>
        <w:rPr>
          <w:sz w:val="22"/>
          <w:lang w:val="es-ES_tradnl"/>
        </w:rPr>
      </w:pPr>
    </w:p>
    <w:p w14:paraId="30C912ED" w14:textId="4FA60049" w:rsidR="00891678" w:rsidRPr="008B0703"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12º:</w:t>
      </w:r>
      <w:r w:rsidR="00E35797">
        <w:rPr>
          <w:rFonts w:asciiTheme="minorHAnsi" w:hAnsiTheme="minorHAnsi" w:cs="gobCL-Bold"/>
          <w:b/>
          <w:bCs/>
          <w:color w:val="262626" w:themeColor="text1" w:themeTint="D9"/>
          <w:sz w:val="24"/>
          <w:szCs w:val="24"/>
        </w:rPr>
        <w:t xml:space="preserve"> </w:t>
      </w:r>
      <w:r w:rsidRPr="008B0703">
        <w:rPr>
          <w:rFonts w:asciiTheme="minorHAnsi" w:hAnsiTheme="minorHAnsi"/>
          <w:sz w:val="24"/>
          <w:szCs w:val="24"/>
          <w:lang w:val="es-ES_tradnl"/>
        </w:rPr>
        <w:t>No podrá encenderse fuegos cerca de elementos combustibles o inflamables</w:t>
      </w:r>
      <w:r w:rsidR="003B7FA1">
        <w:rPr>
          <w:rFonts w:asciiTheme="minorHAnsi" w:hAnsiTheme="minorHAnsi"/>
          <w:sz w:val="24"/>
          <w:szCs w:val="24"/>
          <w:lang w:val="es-ES_tradnl"/>
        </w:rPr>
        <w:t xml:space="preserve"> </w:t>
      </w:r>
      <w:r w:rsidRPr="008B0703">
        <w:rPr>
          <w:rFonts w:asciiTheme="minorHAnsi" w:hAnsiTheme="minorHAnsi"/>
          <w:sz w:val="24"/>
          <w:szCs w:val="24"/>
          <w:lang w:val="es-ES_tradnl"/>
        </w:rPr>
        <w:t>como pinturas, diluyentes, elementos químicos, botellas de oxígeno acetileno, aunque se encuentren vacías, parafina, bencina u otros.</w:t>
      </w:r>
    </w:p>
    <w:p w14:paraId="2CE7D31C" w14:textId="77777777" w:rsidR="00891678"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cs="gobCL-Bold"/>
          <w:bCs/>
          <w:color w:val="262626" w:themeColor="text1" w:themeTint="D9"/>
          <w:sz w:val="24"/>
          <w:szCs w:val="24"/>
        </w:rPr>
      </w:pPr>
    </w:p>
    <w:p w14:paraId="549A97D0" w14:textId="73F70DE6" w:rsidR="00891678" w:rsidRPr="008B0703" w:rsidRDefault="00E35797"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 xml:space="preserve">ARTÍCULO 13º:  </w:t>
      </w:r>
      <w:r w:rsidRPr="00E35797">
        <w:rPr>
          <w:rFonts w:asciiTheme="minorHAnsi" w:hAnsiTheme="minorHAnsi" w:cs="gobCL-Bold"/>
          <w:color w:val="262626" w:themeColor="text1" w:themeTint="D9"/>
          <w:sz w:val="24"/>
          <w:szCs w:val="24"/>
        </w:rPr>
        <w:t>Clases</w:t>
      </w:r>
      <w:r w:rsidR="00891678" w:rsidRPr="008B0703">
        <w:rPr>
          <w:rFonts w:asciiTheme="minorHAnsi" w:hAnsiTheme="minorHAnsi"/>
          <w:sz w:val="24"/>
          <w:szCs w:val="24"/>
          <w:lang w:val="es-ES_tradnl"/>
        </w:rPr>
        <w:t xml:space="preserve"> de fuego y formas de combatirlo:</w:t>
      </w:r>
    </w:p>
    <w:p w14:paraId="49BEDAB5" w14:textId="77777777" w:rsidR="00891678" w:rsidRPr="008B0703" w:rsidRDefault="00891678" w:rsidP="00891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4"/>
          <w:szCs w:val="24"/>
          <w:u w:val="single"/>
          <w:lang w:val="es-ES_tradnl"/>
        </w:rPr>
      </w:pPr>
      <w:r w:rsidRPr="008B0703">
        <w:rPr>
          <w:rFonts w:asciiTheme="minorHAnsi" w:hAnsiTheme="minorHAnsi"/>
          <w:b/>
          <w:bCs/>
          <w:sz w:val="24"/>
          <w:szCs w:val="24"/>
          <w:u w:val="single"/>
          <w:lang w:val="es-ES_tradnl"/>
        </w:rPr>
        <w:t>Fuegos Clase A:</w:t>
      </w:r>
    </w:p>
    <w:p w14:paraId="39D92AEB" w14:textId="77777777" w:rsidR="00891678" w:rsidRPr="008B0703" w:rsidRDefault="00891678" w:rsidP="00891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materiales como papeles, maderas y cartones, géneros, cauchos y diversos plásticos.</w:t>
      </w:r>
    </w:p>
    <w:p w14:paraId="5B50590E" w14:textId="77777777" w:rsidR="00891678" w:rsidRPr="008B0703" w:rsidRDefault="00891678" w:rsidP="008916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Los agentes extintores más utilizados para combatir este tipo de fuego son Agua, Polvo Químico Seco multipropósito y espumas.</w:t>
      </w:r>
    </w:p>
    <w:p w14:paraId="34754634" w14:textId="2E65DB4B" w:rsidR="00891678" w:rsidRPr="008B0703" w:rsidRDefault="00891678" w:rsidP="00891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s-ES_tradnl"/>
        </w:rPr>
      </w:pPr>
      <w:r w:rsidRPr="008B0703">
        <w:rPr>
          <w:rFonts w:asciiTheme="minorHAnsi" w:hAnsiTheme="minorHAnsi"/>
          <w:b/>
          <w:bCs/>
          <w:sz w:val="24"/>
          <w:szCs w:val="24"/>
          <w:u w:val="single"/>
          <w:lang w:val="es-ES_tradnl"/>
        </w:rPr>
        <w:t>Fuegos Clase B</w:t>
      </w:r>
      <w:r w:rsidR="003B7FA1">
        <w:rPr>
          <w:rFonts w:asciiTheme="minorHAnsi" w:hAnsiTheme="minorHAnsi"/>
          <w:b/>
          <w:bCs/>
          <w:sz w:val="24"/>
          <w:szCs w:val="24"/>
          <w:u w:val="single"/>
          <w:lang w:val="es-ES_tradnl"/>
        </w:rPr>
        <w:t>:</w:t>
      </w:r>
    </w:p>
    <w:p w14:paraId="121303BF" w14:textId="77777777" w:rsidR="00891678" w:rsidRPr="008B0703" w:rsidRDefault="00891678" w:rsidP="008916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líquidos combustibles e inflamables, gases, grasas y materiales similares.</w:t>
      </w:r>
    </w:p>
    <w:p w14:paraId="7E837B78" w14:textId="77777777" w:rsidR="00891678" w:rsidRPr="008B0703" w:rsidRDefault="00891678" w:rsidP="008916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Los agentes extintores más utilizados para combatir este tipo de fuegos son Polvo Químico Seco, Anhídrido Carbónico y Espumas.</w:t>
      </w:r>
    </w:p>
    <w:p w14:paraId="15249692" w14:textId="149A9FDE" w:rsidR="00891678" w:rsidRPr="008B0703" w:rsidRDefault="00891678" w:rsidP="00891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s-ES_tradnl"/>
        </w:rPr>
      </w:pPr>
      <w:r w:rsidRPr="008B0703">
        <w:rPr>
          <w:rFonts w:asciiTheme="minorHAnsi" w:hAnsiTheme="minorHAnsi"/>
          <w:b/>
          <w:bCs/>
          <w:sz w:val="24"/>
          <w:szCs w:val="24"/>
          <w:u w:val="single"/>
          <w:lang w:val="es-ES_tradnl"/>
        </w:rPr>
        <w:t>Fuegos Clase C</w:t>
      </w:r>
      <w:r w:rsidR="003B7FA1">
        <w:rPr>
          <w:rFonts w:asciiTheme="minorHAnsi" w:hAnsiTheme="minorHAnsi"/>
          <w:b/>
          <w:bCs/>
          <w:sz w:val="24"/>
          <w:szCs w:val="24"/>
          <w:u w:val="single"/>
          <w:lang w:val="es-ES_tradnl"/>
        </w:rPr>
        <w:t>:</w:t>
      </w:r>
    </w:p>
    <w:p w14:paraId="37B108C6" w14:textId="4D5F7505" w:rsidR="00891678" w:rsidRPr="008B0703" w:rsidRDefault="00891678" w:rsidP="008916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Son fuegos que involucran equipos, maquinarias e instalaciones eléctricas energizadas.  Por seguridad de las personas</w:t>
      </w:r>
      <w:r w:rsidR="003B7FA1">
        <w:rPr>
          <w:rFonts w:asciiTheme="minorHAnsi" w:hAnsiTheme="minorHAnsi"/>
          <w:sz w:val="24"/>
          <w:szCs w:val="24"/>
          <w:lang w:val="es-ES_tradnl"/>
        </w:rPr>
        <w:t>,</w:t>
      </w:r>
      <w:r w:rsidRPr="008B0703">
        <w:rPr>
          <w:rFonts w:asciiTheme="minorHAnsi" w:hAnsiTheme="minorHAnsi"/>
          <w:sz w:val="24"/>
          <w:szCs w:val="24"/>
          <w:lang w:val="es-ES_tradnl"/>
        </w:rPr>
        <w:t xml:space="preserve"> deben combatirse con agentes no conductores de la electricidad como Polvo Químico Seco y Anhídrido</w:t>
      </w:r>
      <w:r w:rsidR="003B7FA1">
        <w:rPr>
          <w:rFonts w:asciiTheme="minorHAnsi" w:hAnsiTheme="minorHAnsi"/>
          <w:sz w:val="24"/>
          <w:szCs w:val="24"/>
          <w:lang w:val="es-ES_tradnl"/>
        </w:rPr>
        <w:t xml:space="preserve"> </w:t>
      </w:r>
      <w:r w:rsidRPr="008B0703">
        <w:rPr>
          <w:rFonts w:asciiTheme="minorHAnsi" w:hAnsiTheme="minorHAnsi"/>
          <w:sz w:val="24"/>
          <w:szCs w:val="24"/>
          <w:lang w:val="es-ES_tradnl"/>
        </w:rPr>
        <w:t>Carbónico.</w:t>
      </w:r>
    </w:p>
    <w:p w14:paraId="1DAA7471" w14:textId="6219266B" w:rsidR="00891678" w:rsidRPr="008B0703" w:rsidRDefault="00891678" w:rsidP="00891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lang w:val="es-ES_tradnl"/>
        </w:rPr>
      </w:pPr>
      <w:r w:rsidRPr="008B0703">
        <w:rPr>
          <w:rFonts w:asciiTheme="minorHAnsi" w:hAnsiTheme="minorHAnsi"/>
          <w:b/>
          <w:bCs/>
          <w:sz w:val="24"/>
          <w:szCs w:val="24"/>
          <w:u w:val="single"/>
          <w:lang w:val="es-ES_tradnl"/>
        </w:rPr>
        <w:t>Fuegos Clase D</w:t>
      </w:r>
      <w:r w:rsidR="003B7FA1">
        <w:rPr>
          <w:rFonts w:asciiTheme="minorHAnsi" w:hAnsiTheme="minorHAnsi"/>
          <w:b/>
          <w:bCs/>
          <w:sz w:val="24"/>
          <w:szCs w:val="24"/>
          <w:u w:val="single"/>
          <w:lang w:val="es-ES_tradnl"/>
        </w:rPr>
        <w:t>:</w:t>
      </w:r>
    </w:p>
    <w:p w14:paraId="2F41C4BB" w14:textId="61899B4E" w:rsidR="00891678" w:rsidRPr="008B0703" w:rsidRDefault="00891678" w:rsidP="008916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 xml:space="preserve">Son fuegos que involucran metales como magnesio, sodio y otros. </w:t>
      </w:r>
    </w:p>
    <w:p w14:paraId="0924FDD3" w14:textId="77777777" w:rsidR="00891678" w:rsidRPr="008B0703" w:rsidRDefault="00891678" w:rsidP="0089167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24"/>
          <w:szCs w:val="24"/>
          <w:lang w:val="es-ES_tradnl"/>
        </w:rPr>
      </w:pPr>
      <w:r w:rsidRPr="008B0703">
        <w:rPr>
          <w:rFonts w:asciiTheme="minorHAnsi" w:hAnsiTheme="minorHAnsi"/>
          <w:sz w:val="24"/>
          <w:szCs w:val="24"/>
          <w:lang w:val="es-ES_tradnl"/>
        </w:rPr>
        <w:t>Los agentes extintores son específicos para cada metal.</w:t>
      </w:r>
    </w:p>
    <w:p w14:paraId="6B2A2A7E" w14:textId="77777777" w:rsidR="00891678" w:rsidRDefault="00891678" w:rsidP="00891678">
      <w:pPr>
        <w:spacing w:line="240" w:lineRule="auto"/>
        <w:jc w:val="both"/>
        <w:rPr>
          <w:rFonts w:cs="gobCL-Bold"/>
          <w:bCs/>
          <w:color w:val="262626" w:themeColor="text1" w:themeTint="D9"/>
          <w:sz w:val="20"/>
          <w:szCs w:val="20"/>
        </w:rPr>
      </w:pPr>
    </w:p>
    <w:p w14:paraId="4BAD0F5F" w14:textId="7B61FFCD" w:rsidR="00891678" w:rsidRDefault="00891678" w:rsidP="00891678">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14</w:t>
      </w:r>
      <w:r w:rsidRPr="00645E94">
        <w:rPr>
          <w:rFonts w:asciiTheme="minorHAnsi" w:hAnsiTheme="minorHAnsi" w:cs="gobCL-Bold"/>
          <w:b/>
          <w:bCs/>
          <w:color w:val="262626" w:themeColor="text1" w:themeTint="D9"/>
          <w:sz w:val="24"/>
          <w:szCs w:val="24"/>
        </w:rPr>
        <w:t>º</w:t>
      </w:r>
      <w:r w:rsidR="00E35797">
        <w:rPr>
          <w:rFonts w:asciiTheme="minorHAnsi" w:hAnsiTheme="minorHAnsi" w:cs="gobCL-Bold"/>
          <w:b/>
          <w:bCs/>
          <w:color w:val="262626" w:themeColor="text1" w:themeTint="D9"/>
          <w:sz w:val="24"/>
          <w:szCs w:val="24"/>
        </w:rPr>
        <w:t>:</w:t>
      </w:r>
      <w:r w:rsidR="003B7FA1">
        <w:rPr>
          <w:rFonts w:asciiTheme="minorHAnsi" w:hAnsiTheme="minorHAnsi" w:cs="gobCL-Bold"/>
          <w:b/>
          <w:bCs/>
          <w:color w:val="262626" w:themeColor="text1" w:themeTint="D9"/>
          <w:sz w:val="24"/>
          <w:szCs w:val="24"/>
        </w:rPr>
        <w:t xml:space="preserve"> </w:t>
      </w:r>
      <w:r w:rsidRPr="00611ECA">
        <w:rPr>
          <w:rFonts w:asciiTheme="minorHAnsi" w:hAnsiTheme="minorHAnsi" w:cs="gobCL-Bold"/>
          <w:bCs/>
          <w:color w:val="262626" w:themeColor="text1" w:themeTint="D9"/>
          <w:sz w:val="24"/>
          <w:szCs w:val="24"/>
        </w:rPr>
        <w:t>Las zonas de pinturas, bodegas, lugares de almacenamiento de inflamables y todos aquellos que señale la empresa y el organismo administrador deberán ser señalizados como lugares en los que se prohíbe encender fuego o fumar.</w:t>
      </w:r>
      <w:r>
        <w:rPr>
          <w:rFonts w:asciiTheme="minorHAnsi" w:hAnsiTheme="minorHAnsi" w:cs="gobCL-Bold"/>
          <w:b/>
          <w:bCs/>
          <w:color w:val="262626" w:themeColor="text1" w:themeTint="D9"/>
          <w:sz w:val="24"/>
          <w:szCs w:val="24"/>
        </w:rPr>
        <w:t xml:space="preserve"> </w:t>
      </w:r>
    </w:p>
    <w:p w14:paraId="4933830E" w14:textId="77777777" w:rsidR="00891678" w:rsidRPr="008B15E7" w:rsidRDefault="00891678" w:rsidP="00891678">
      <w:pPr>
        <w:spacing w:line="240" w:lineRule="auto"/>
        <w:jc w:val="both"/>
        <w:rPr>
          <w:rFonts w:asciiTheme="minorHAnsi" w:hAnsiTheme="minorHAnsi" w:cs="gobCL-Bold"/>
          <w:bCs/>
          <w:color w:val="262626" w:themeColor="text1" w:themeTint="D9"/>
          <w:sz w:val="24"/>
          <w:szCs w:val="24"/>
        </w:rPr>
      </w:pPr>
    </w:p>
    <w:p w14:paraId="58379E3B" w14:textId="1B96BD22" w:rsidR="00891678" w:rsidRPr="003877BF" w:rsidRDefault="00891678" w:rsidP="00864A6D">
      <w:pPr>
        <w:pStyle w:val="Ttulo1"/>
      </w:pPr>
      <w:r>
        <w:t>CAPÍTULO III</w:t>
      </w:r>
      <w:r w:rsidRPr="003877BF">
        <w:t>: OBLIGACIONES</w:t>
      </w:r>
    </w:p>
    <w:p w14:paraId="68BE17B8" w14:textId="77777777" w:rsidR="00891678" w:rsidRPr="00050877" w:rsidRDefault="00891678" w:rsidP="00891678">
      <w:pPr>
        <w:spacing w:line="240" w:lineRule="auto"/>
        <w:jc w:val="both"/>
        <w:rPr>
          <w:rFonts w:cs="Arial"/>
          <w:spacing w:val="-3"/>
          <w:sz w:val="20"/>
          <w:szCs w:val="20"/>
        </w:rPr>
      </w:pPr>
    </w:p>
    <w:p w14:paraId="5FA0E953" w14:textId="13B8187B" w:rsidR="00891678" w:rsidRDefault="00891678" w:rsidP="00891678">
      <w:pPr>
        <w:spacing w:line="240" w:lineRule="auto"/>
        <w:jc w:val="both"/>
        <w:rPr>
          <w:rFonts w:cs="Arial"/>
          <w:bCs/>
          <w:sz w:val="20"/>
          <w:szCs w:val="20"/>
        </w:rPr>
      </w:pPr>
      <w:r>
        <w:rPr>
          <w:rFonts w:asciiTheme="minorHAnsi" w:hAnsiTheme="minorHAnsi" w:cs="Arial"/>
          <w:b/>
          <w:bCs/>
          <w:sz w:val="24"/>
          <w:szCs w:val="24"/>
        </w:rPr>
        <w:t>ARTÍCULO 15</w:t>
      </w:r>
      <w:r w:rsidRPr="005D3674">
        <w:rPr>
          <w:rFonts w:asciiTheme="minorHAnsi" w:hAnsiTheme="minorHAnsi" w:cs="Arial"/>
          <w:b/>
          <w:bCs/>
          <w:sz w:val="24"/>
          <w:szCs w:val="24"/>
        </w:rPr>
        <w:t>º:</w:t>
      </w:r>
      <w:r>
        <w:rPr>
          <w:rFonts w:cs="Arial"/>
          <w:b/>
          <w:bCs/>
          <w:sz w:val="20"/>
          <w:szCs w:val="20"/>
        </w:rPr>
        <w:t xml:space="preserve"> </w:t>
      </w:r>
      <w:r w:rsidR="00E35797" w:rsidRPr="003877BF">
        <w:rPr>
          <w:rFonts w:asciiTheme="minorHAnsi" w:hAnsiTheme="minorHAnsi" w:cs="Arial"/>
          <w:bCs/>
          <w:sz w:val="24"/>
          <w:szCs w:val="24"/>
        </w:rPr>
        <w:t>Es obligaci</w:t>
      </w:r>
      <w:r w:rsidR="00E35797">
        <w:rPr>
          <w:rFonts w:asciiTheme="minorHAnsi" w:hAnsiTheme="minorHAnsi" w:cs="Arial"/>
          <w:bCs/>
          <w:sz w:val="24"/>
          <w:szCs w:val="24"/>
        </w:rPr>
        <w:t>ón</w:t>
      </w:r>
      <w:r w:rsidRPr="003877BF">
        <w:rPr>
          <w:rFonts w:asciiTheme="minorHAnsi" w:hAnsiTheme="minorHAnsi" w:cs="Arial"/>
          <w:bCs/>
          <w:sz w:val="24"/>
          <w:szCs w:val="24"/>
        </w:rPr>
        <w:t xml:space="preserve"> de los trabajadores</w:t>
      </w:r>
      <w:r w:rsidR="00827D04">
        <w:rPr>
          <w:rFonts w:asciiTheme="minorHAnsi" w:hAnsiTheme="minorHAnsi" w:cs="Arial"/>
          <w:bCs/>
          <w:sz w:val="24"/>
          <w:szCs w:val="24"/>
        </w:rPr>
        <w:t>/as</w:t>
      </w:r>
      <w:r w:rsidR="00E35797">
        <w:rPr>
          <w:rFonts w:asciiTheme="minorHAnsi" w:hAnsiTheme="minorHAnsi" w:cs="Arial"/>
          <w:bCs/>
          <w:sz w:val="24"/>
          <w:szCs w:val="24"/>
        </w:rPr>
        <w:t xml:space="preserve"> </w:t>
      </w:r>
      <w:r w:rsidRPr="003877BF">
        <w:rPr>
          <w:rFonts w:asciiTheme="minorHAnsi" w:hAnsiTheme="minorHAnsi" w:cs="Arial"/>
          <w:bCs/>
          <w:sz w:val="24"/>
          <w:szCs w:val="24"/>
        </w:rPr>
        <w:t>de la empresa cumplir fielmente las estipulaciones de este Reglamento Interno</w:t>
      </w:r>
      <w:r>
        <w:rPr>
          <w:rFonts w:asciiTheme="minorHAnsi" w:hAnsiTheme="minorHAnsi" w:cs="Arial"/>
          <w:bCs/>
          <w:sz w:val="24"/>
          <w:szCs w:val="24"/>
        </w:rPr>
        <w:t xml:space="preserve"> de </w:t>
      </w:r>
      <w:r w:rsidR="00856322">
        <w:rPr>
          <w:rFonts w:asciiTheme="minorHAnsi" w:hAnsiTheme="minorHAnsi" w:cs="Arial"/>
          <w:bCs/>
          <w:sz w:val="24"/>
          <w:szCs w:val="24"/>
        </w:rPr>
        <w:t>H</w:t>
      </w:r>
      <w:r>
        <w:rPr>
          <w:rFonts w:asciiTheme="minorHAnsi" w:hAnsiTheme="minorHAnsi" w:cs="Arial"/>
          <w:bCs/>
          <w:sz w:val="24"/>
          <w:szCs w:val="24"/>
        </w:rPr>
        <w:t>igiene y Seguridad</w:t>
      </w:r>
      <w:r w:rsidRPr="003877BF">
        <w:rPr>
          <w:rFonts w:asciiTheme="minorHAnsi" w:hAnsiTheme="minorHAnsi" w:cs="Arial"/>
          <w:bCs/>
          <w:sz w:val="24"/>
          <w:szCs w:val="24"/>
        </w:rPr>
        <w:t>.</w:t>
      </w:r>
      <w:r w:rsidRPr="003877BF">
        <w:rPr>
          <w:rFonts w:cs="Arial"/>
          <w:bCs/>
          <w:sz w:val="20"/>
          <w:szCs w:val="20"/>
        </w:rPr>
        <w:t xml:space="preserve"> </w:t>
      </w:r>
    </w:p>
    <w:p w14:paraId="3B23FC2E" w14:textId="77777777" w:rsidR="00891678" w:rsidRDefault="00891678" w:rsidP="00891678">
      <w:pPr>
        <w:spacing w:line="240" w:lineRule="auto"/>
        <w:jc w:val="both"/>
        <w:rPr>
          <w:rFonts w:cs="Arial"/>
          <w:bCs/>
          <w:sz w:val="20"/>
          <w:szCs w:val="20"/>
        </w:rPr>
      </w:pPr>
    </w:p>
    <w:p w14:paraId="6E8E412E" w14:textId="4DD79F66" w:rsidR="00891678" w:rsidRDefault="00891678" w:rsidP="00891678">
      <w:pPr>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 xml:space="preserve">ARTÍCULO </w:t>
      </w:r>
      <w:r w:rsidR="00E35797">
        <w:rPr>
          <w:rFonts w:asciiTheme="minorHAnsi" w:hAnsiTheme="minorHAnsi" w:cs="gobCL-Bold"/>
          <w:b/>
          <w:bCs/>
          <w:color w:val="262626" w:themeColor="text1" w:themeTint="D9"/>
          <w:sz w:val="24"/>
          <w:szCs w:val="24"/>
        </w:rPr>
        <w:t>16º:</w:t>
      </w:r>
      <w:r>
        <w:rPr>
          <w:rFonts w:cs="gobCL-Bold"/>
          <w:b/>
          <w:bCs/>
          <w:color w:val="262626" w:themeColor="text1" w:themeTint="D9"/>
          <w:sz w:val="20"/>
          <w:szCs w:val="20"/>
        </w:rPr>
        <w:t xml:space="preserve"> </w:t>
      </w:r>
      <w:r w:rsidRPr="003877BF">
        <w:rPr>
          <w:rFonts w:asciiTheme="minorHAnsi" w:hAnsiTheme="minorHAnsi"/>
          <w:sz w:val="24"/>
          <w:szCs w:val="24"/>
          <w:lang w:val="es-ES_tradnl"/>
        </w:rPr>
        <w:t>De acuerdo a las disposiciones legales vigentes, la empresa está obligada a proteger a todo su personal de los riesgos del trabajo, entregándole al trabajador</w:t>
      </w:r>
      <w:r w:rsidR="00827D04">
        <w:rPr>
          <w:rFonts w:asciiTheme="minorHAnsi" w:hAnsiTheme="minorHAnsi"/>
          <w:sz w:val="24"/>
          <w:szCs w:val="24"/>
          <w:lang w:val="es-ES_tradnl"/>
        </w:rPr>
        <w:t>/a</w:t>
      </w:r>
      <w:r w:rsidRPr="003877BF">
        <w:rPr>
          <w:rFonts w:asciiTheme="minorHAnsi" w:hAnsiTheme="minorHAnsi"/>
          <w:sz w:val="24"/>
          <w:szCs w:val="24"/>
          <w:lang w:val="es-ES_tradnl"/>
        </w:rPr>
        <w:t xml:space="preserve"> cuya </w:t>
      </w:r>
      <w:r w:rsidRPr="003877BF">
        <w:rPr>
          <w:rFonts w:asciiTheme="minorHAnsi" w:hAnsiTheme="minorHAnsi"/>
          <w:sz w:val="24"/>
          <w:szCs w:val="24"/>
          <w:lang w:val="es-ES_tradnl"/>
        </w:rPr>
        <w:lastRenderedPageBreak/>
        <w:t>labor lo requiera, sin costo alguno, pero a cargo suyo y bajo su responsabilidad</w:t>
      </w:r>
      <w:r w:rsidR="00856322">
        <w:rPr>
          <w:rFonts w:asciiTheme="minorHAnsi" w:hAnsiTheme="minorHAnsi"/>
          <w:sz w:val="24"/>
          <w:szCs w:val="24"/>
          <w:lang w:val="es-ES_tradnl"/>
        </w:rPr>
        <w:t xml:space="preserve">, </w:t>
      </w:r>
      <w:r w:rsidRPr="003877BF">
        <w:rPr>
          <w:rFonts w:asciiTheme="minorHAnsi" w:hAnsiTheme="minorHAnsi"/>
          <w:sz w:val="24"/>
          <w:szCs w:val="24"/>
          <w:lang w:val="es-ES_tradnl"/>
        </w:rPr>
        <w:t>los elementos de protección personal del caso.</w:t>
      </w:r>
    </w:p>
    <w:p w14:paraId="6267850F" w14:textId="77777777" w:rsidR="00891678" w:rsidRDefault="00891678" w:rsidP="00891678">
      <w:pPr>
        <w:spacing w:line="240" w:lineRule="auto"/>
        <w:jc w:val="both"/>
        <w:rPr>
          <w:rFonts w:asciiTheme="minorHAnsi" w:hAnsiTheme="minorHAnsi"/>
          <w:sz w:val="24"/>
          <w:szCs w:val="24"/>
          <w:lang w:val="es-ES_tradnl"/>
        </w:rPr>
      </w:pPr>
    </w:p>
    <w:p w14:paraId="38687A53" w14:textId="10A3D98F" w:rsidR="00891678" w:rsidRDefault="00891678" w:rsidP="00891678">
      <w:pPr>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17º</w:t>
      </w:r>
      <w:r w:rsidRPr="005D3674">
        <w:rPr>
          <w:rFonts w:asciiTheme="minorHAnsi" w:hAnsiTheme="minorHAnsi" w:cs="gobCL-Bold"/>
          <w:b/>
          <w:bCs/>
          <w:color w:val="262626" w:themeColor="text1" w:themeTint="D9"/>
          <w:sz w:val="24"/>
          <w:szCs w:val="24"/>
        </w:rPr>
        <w:t>:</w:t>
      </w:r>
      <w:r>
        <w:rPr>
          <w:rFonts w:cs="gobCL-Bold"/>
          <w:b/>
          <w:bCs/>
          <w:color w:val="262626" w:themeColor="text1" w:themeTint="D9"/>
          <w:sz w:val="20"/>
          <w:szCs w:val="20"/>
        </w:rPr>
        <w:t xml:space="preserve"> </w:t>
      </w:r>
      <w:r w:rsidRPr="008B15E7">
        <w:rPr>
          <w:rFonts w:asciiTheme="minorHAnsi" w:hAnsiTheme="minorHAnsi" w:cs="gobCL-Bold"/>
          <w:bCs/>
          <w:color w:val="262626" w:themeColor="text1" w:themeTint="D9"/>
          <w:sz w:val="24"/>
          <w:szCs w:val="24"/>
        </w:rPr>
        <w:t xml:space="preserve">Será responsabilidad de los </w:t>
      </w:r>
      <w:r w:rsidR="00E35797">
        <w:rPr>
          <w:rFonts w:asciiTheme="minorHAnsi" w:hAnsiTheme="minorHAnsi" w:cs="gobCL-Bold"/>
          <w:bCs/>
          <w:color w:val="262626" w:themeColor="text1" w:themeTint="D9"/>
          <w:sz w:val="24"/>
          <w:szCs w:val="24"/>
        </w:rPr>
        <w:t>j</w:t>
      </w:r>
      <w:r w:rsidRPr="008B15E7">
        <w:rPr>
          <w:rFonts w:asciiTheme="minorHAnsi" w:hAnsiTheme="minorHAnsi" w:cs="gobCL-Bold"/>
          <w:bCs/>
          <w:color w:val="262626" w:themeColor="text1" w:themeTint="D9"/>
          <w:sz w:val="24"/>
          <w:szCs w:val="24"/>
        </w:rPr>
        <w:t xml:space="preserve">efes directos, velar por el cumplimiento por parte de sus trabajadores, de las normativas de higiene y seguridad en el trabajo, que han sido impuestas en la empresa, ya sea por este reglamento </w:t>
      </w:r>
      <w:r>
        <w:rPr>
          <w:rFonts w:asciiTheme="minorHAnsi" w:hAnsiTheme="minorHAnsi" w:cs="gobCL-Bold"/>
          <w:bCs/>
          <w:color w:val="262626" w:themeColor="text1" w:themeTint="D9"/>
          <w:sz w:val="24"/>
          <w:szCs w:val="24"/>
        </w:rPr>
        <w:t xml:space="preserve">o por su Organismo Administrador </w:t>
      </w:r>
      <w:r w:rsidRPr="008B15E7">
        <w:rPr>
          <w:rFonts w:asciiTheme="minorHAnsi" w:hAnsiTheme="minorHAnsi" w:cs="gobCL-Bold"/>
          <w:b/>
          <w:bCs/>
          <w:color w:val="262626" w:themeColor="text1" w:themeTint="D9"/>
          <w:sz w:val="24"/>
          <w:szCs w:val="24"/>
          <w:highlight w:val="yellow"/>
        </w:rPr>
        <w:t>(Cambiar si amerita)</w:t>
      </w:r>
      <w:r w:rsidRPr="008B15E7">
        <w:rPr>
          <w:rFonts w:asciiTheme="minorHAnsi" w:hAnsiTheme="minorHAnsi" w:cs="gobCL-Bold"/>
          <w:bCs/>
          <w:color w:val="262626" w:themeColor="text1" w:themeTint="D9"/>
          <w:sz w:val="24"/>
          <w:szCs w:val="24"/>
          <w:highlight w:val="yellow"/>
        </w:rPr>
        <w:t>.</w:t>
      </w:r>
    </w:p>
    <w:p w14:paraId="1B298EE2" w14:textId="77777777" w:rsidR="00891678" w:rsidRDefault="00891678" w:rsidP="00891678">
      <w:pPr>
        <w:spacing w:line="240" w:lineRule="auto"/>
        <w:jc w:val="both"/>
        <w:rPr>
          <w:rFonts w:cs="gobCL-Bold"/>
          <w:bCs/>
          <w:color w:val="262626" w:themeColor="text1" w:themeTint="D9"/>
          <w:sz w:val="20"/>
          <w:szCs w:val="20"/>
        </w:rPr>
      </w:pPr>
    </w:p>
    <w:p w14:paraId="245B2794" w14:textId="02EE13BB" w:rsidR="00891678"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18</w:t>
      </w:r>
      <w:r w:rsidRPr="005D3674">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sidR="00901AA1">
        <w:rPr>
          <w:rFonts w:asciiTheme="minorHAnsi" w:hAnsiTheme="minorHAnsi"/>
          <w:sz w:val="24"/>
          <w:szCs w:val="24"/>
          <w:lang w:val="es-ES_tradnl"/>
        </w:rPr>
        <w:t xml:space="preserve">El </w:t>
      </w:r>
      <w:r w:rsidRPr="009066C3">
        <w:rPr>
          <w:rFonts w:asciiTheme="minorHAnsi" w:hAnsiTheme="minorHAnsi"/>
          <w:sz w:val="24"/>
          <w:szCs w:val="24"/>
          <w:lang w:val="es-ES_tradnl"/>
        </w:rPr>
        <w:t>trabajador</w:t>
      </w:r>
      <w:r w:rsidR="006A2D04">
        <w:rPr>
          <w:rFonts w:asciiTheme="minorHAnsi" w:hAnsiTheme="minorHAnsi"/>
          <w:sz w:val="24"/>
          <w:szCs w:val="24"/>
          <w:lang w:val="es-ES_tradnl"/>
        </w:rPr>
        <w:t>/a</w:t>
      </w:r>
      <w:r w:rsidRPr="009066C3">
        <w:rPr>
          <w:rFonts w:asciiTheme="minorHAnsi" w:hAnsiTheme="minorHAnsi"/>
          <w:sz w:val="24"/>
          <w:szCs w:val="24"/>
          <w:lang w:val="es-ES_tradnl"/>
        </w:rPr>
        <w:t xml:space="preserve"> deberá usar el equipo de protección que proporcione la empresa cuando el desempeño de sus labores así lo exija. Será obligación del trabajador</w:t>
      </w:r>
      <w:r w:rsidR="00856322">
        <w:rPr>
          <w:rFonts w:asciiTheme="minorHAnsi" w:hAnsiTheme="minorHAnsi"/>
          <w:sz w:val="24"/>
          <w:szCs w:val="24"/>
          <w:lang w:val="es-ES_tradnl"/>
        </w:rPr>
        <w:t>/a</w:t>
      </w:r>
      <w:r w:rsidRPr="009066C3">
        <w:rPr>
          <w:rFonts w:asciiTheme="minorHAnsi" w:hAnsiTheme="minorHAnsi"/>
          <w:sz w:val="24"/>
          <w:szCs w:val="24"/>
          <w:lang w:val="es-ES_tradnl"/>
        </w:rPr>
        <w:t xml:space="preserve"> dar cuenta en el acto a su jefe inmediato cuando no sepa usar el equipo o elemento de protección.</w:t>
      </w:r>
    </w:p>
    <w:p w14:paraId="580A2A70" w14:textId="77777777" w:rsidR="00891678" w:rsidRPr="005D3674"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sidRPr="005D3674">
        <w:rPr>
          <w:rFonts w:asciiTheme="minorHAnsi" w:hAnsiTheme="minorHAnsi"/>
          <w:sz w:val="24"/>
          <w:szCs w:val="24"/>
          <w:lang w:val="es-ES_tradnl"/>
        </w:rPr>
        <w:t>Los elementos de protección que se reciban son de propiedad de la empresa, por lo tanto, no pueden ser enajenados, canjeados o sacados fuera del recinto de la faena, salvo que el trabajo así lo requiera</w:t>
      </w:r>
    </w:p>
    <w:p w14:paraId="190AE414" w14:textId="20861504" w:rsidR="00891678" w:rsidRPr="005D3674"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Theme="minorHAnsi" w:hAnsiTheme="minorHAnsi"/>
          <w:sz w:val="24"/>
          <w:szCs w:val="24"/>
          <w:lang w:val="es-ES_tradnl"/>
        </w:rPr>
      </w:pPr>
      <w:r w:rsidRPr="005D3674">
        <w:rPr>
          <w:rFonts w:asciiTheme="minorHAnsi" w:hAnsiTheme="minorHAnsi"/>
          <w:sz w:val="24"/>
          <w:szCs w:val="24"/>
          <w:lang w:val="es-ES_tradnl"/>
        </w:rPr>
        <w:t>Para solicitar nue</w:t>
      </w:r>
      <w:r w:rsidR="000B2FBA">
        <w:rPr>
          <w:rFonts w:asciiTheme="minorHAnsi" w:hAnsiTheme="minorHAnsi"/>
          <w:sz w:val="24"/>
          <w:szCs w:val="24"/>
          <w:lang w:val="es-ES_tradnl"/>
        </w:rPr>
        <w:t xml:space="preserve">vos elementos de protección, el </w:t>
      </w:r>
      <w:r w:rsidRPr="005D3674">
        <w:rPr>
          <w:rFonts w:asciiTheme="minorHAnsi" w:hAnsiTheme="minorHAnsi"/>
          <w:sz w:val="24"/>
          <w:szCs w:val="24"/>
          <w:lang w:val="es-ES_tradnl"/>
        </w:rPr>
        <w:t>trabajador</w:t>
      </w:r>
      <w:r w:rsidR="000B2FBA">
        <w:rPr>
          <w:rFonts w:asciiTheme="minorHAnsi" w:hAnsiTheme="minorHAnsi"/>
          <w:sz w:val="24"/>
          <w:szCs w:val="24"/>
          <w:lang w:val="es-ES_tradnl"/>
        </w:rPr>
        <w:t>/a</w:t>
      </w:r>
      <w:r w:rsidRPr="005D3674">
        <w:rPr>
          <w:rFonts w:asciiTheme="minorHAnsi" w:hAnsiTheme="minorHAnsi"/>
          <w:sz w:val="24"/>
          <w:szCs w:val="24"/>
          <w:lang w:val="es-ES_tradnl"/>
        </w:rPr>
        <w:t xml:space="preserve"> está obligado a devolver los que tenga en su poder.</w:t>
      </w:r>
      <w:r w:rsidR="00856322">
        <w:rPr>
          <w:rFonts w:asciiTheme="minorHAnsi" w:hAnsiTheme="minorHAnsi"/>
          <w:sz w:val="24"/>
          <w:szCs w:val="24"/>
          <w:lang w:val="es-ES_tradnl"/>
        </w:rPr>
        <w:t xml:space="preserve"> </w:t>
      </w:r>
      <w:r w:rsidRPr="005D3674">
        <w:rPr>
          <w:rFonts w:asciiTheme="minorHAnsi" w:hAnsiTheme="minorHAnsi"/>
          <w:sz w:val="24"/>
          <w:szCs w:val="24"/>
          <w:lang w:val="es-ES_tradnl"/>
        </w:rPr>
        <w:t>En caso de deterioro o pérdida culpable o intencional, la reposición será de cargo del trabajador</w:t>
      </w:r>
      <w:r w:rsidR="00856322">
        <w:rPr>
          <w:rFonts w:asciiTheme="minorHAnsi" w:hAnsiTheme="minorHAnsi"/>
          <w:sz w:val="24"/>
          <w:szCs w:val="24"/>
          <w:lang w:val="es-ES_tradnl"/>
        </w:rPr>
        <w:t>/a</w:t>
      </w:r>
      <w:r w:rsidRPr="005D3674">
        <w:rPr>
          <w:rFonts w:asciiTheme="minorHAnsi" w:hAnsiTheme="minorHAnsi"/>
          <w:sz w:val="24"/>
          <w:szCs w:val="24"/>
          <w:lang w:val="es-ES_tradnl"/>
        </w:rPr>
        <w:t>.</w:t>
      </w:r>
    </w:p>
    <w:p w14:paraId="51DCA17D" w14:textId="77777777" w:rsidR="00891678" w:rsidRDefault="00891678" w:rsidP="00891678">
      <w:pPr>
        <w:spacing w:line="240" w:lineRule="auto"/>
        <w:jc w:val="both"/>
        <w:rPr>
          <w:rFonts w:asciiTheme="minorHAnsi" w:hAnsiTheme="minorHAnsi" w:cs="gobCL-Bold"/>
          <w:bCs/>
          <w:color w:val="262626" w:themeColor="text1" w:themeTint="D9"/>
          <w:sz w:val="24"/>
          <w:szCs w:val="24"/>
        </w:rPr>
      </w:pPr>
    </w:p>
    <w:p w14:paraId="182C2A87" w14:textId="096E2D0B" w:rsidR="00891678" w:rsidRDefault="00891678" w:rsidP="00891678">
      <w:pPr>
        <w:spacing w:line="240" w:lineRule="auto"/>
        <w:jc w:val="both"/>
        <w:rPr>
          <w:rFonts w:cs="gobCL-Bold"/>
          <w:b/>
          <w:bCs/>
          <w:color w:val="262626" w:themeColor="text1" w:themeTint="D9"/>
          <w:sz w:val="20"/>
          <w:szCs w:val="20"/>
        </w:rPr>
      </w:pPr>
      <w:r>
        <w:rPr>
          <w:rFonts w:asciiTheme="minorHAnsi" w:hAnsiTheme="minorHAnsi" w:cs="gobCL-Bold"/>
          <w:b/>
          <w:bCs/>
          <w:color w:val="262626" w:themeColor="text1" w:themeTint="D9"/>
          <w:sz w:val="24"/>
          <w:szCs w:val="24"/>
        </w:rPr>
        <w:t>ARTÍCULO 19</w:t>
      </w:r>
      <w:r w:rsidRPr="005D3674">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sidRPr="008735AF">
        <w:rPr>
          <w:rFonts w:asciiTheme="minorHAnsi" w:hAnsiTheme="minorHAnsi" w:cs="gobCL-Bold"/>
          <w:bCs/>
          <w:color w:val="262626" w:themeColor="text1" w:themeTint="D9"/>
          <w:sz w:val="24"/>
          <w:szCs w:val="24"/>
        </w:rPr>
        <w:t>Los guantes, respiradores, máscaras, gafas, botas u otros elementos de protección, serán de uso personal</w:t>
      </w:r>
      <w:r w:rsidR="00E81E05">
        <w:rPr>
          <w:rFonts w:asciiTheme="minorHAnsi" w:hAnsiTheme="minorHAnsi" w:cs="gobCL-Bold"/>
          <w:bCs/>
          <w:color w:val="262626" w:themeColor="text1" w:themeTint="D9"/>
          <w:sz w:val="24"/>
          <w:szCs w:val="24"/>
        </w:rPr>
        <w:t>,</w:t>
      </w:r>
      <w:r w:rsidRPr="008735AF">
        <w:rPr>
          <w:rFonts w:asciiTheme="minorHAnsi" w:hAnsiTheme="minorHAnsi" w:cs="gobCL-Bold"/>
          <w:bCs/>
          <w:color w:val="262626" w:themeColor="text1" w:themeTint="D9"/>
          <w:sz w:val="24"/>
          <w:szCs w:val="24"/>
        </w:rPr>
        <w:t xml:space="preserve"> prohibiendo el intercambio o préstamo por motivos higiénicos.</w:t>
      </w:r>
      <w:r>
        <w:rPr>
          <w:rFonts w:cs="gobCL-Bold"/>
          <w:b/>
          <w:bCs/>
          <w:color w:val="262626" w:themeColor="text1" w:themeTint="D9"/>
          <w:sz w:val="20"/>
          <w:szCs w:val="20"/>
        </w:rPr>
        <w:t xml:space="preserve"> </w:t>
      </w:r>
    </w:p>
    <w:p w14:paraId="71684904" w14:textId="77777777" w:rsidR="00891678" w:rsidRDefault="00891678" w:rsidP="00891678">
      <w:pPr>
        <w:spacing w:line="240" w:lineRule="auto"/>
        <w:jc w:val="both"/>
        <w:rPr>
          <w:rFonts w:cs="gobCL-Bold"/>
          <w:b/>
          <w:bCs/>
          <w:color w:val="262626" w:themeColor="text1" w:themeTint="D9"/>
          <w:sz w:val="20"/>
          <w:szCs w:val="20"/>
        </w:rPr>
      </w:pPr>
      <w:r>
        <w:rPr>
          <w:rFonts w:cs="gobCL-Bold"/>
          <w:b/>
          <w:bCs/>
          <w:color w:val="262626" w:themeColor="text1" w:themeTint="D9"/>
          <w:sz w:val="20"/>
          <w:szCs w:val="20"/>
        </w:rPr>
        <w:t xml:space="preserve"> </w:t>
      </w:r>
    </w:p>
    <w:p w14:paraId="48C625B3" w14:textId="474F4C34" w:rsidR="00891678" w:rsidRPr="008735AF" w:rsidRDefault="00891678" w:rsidP="00891678">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20</w:t>
      </w:r>
      <w:r w:rsidRPr="005D3674">
        <w:rPr>
          <w:rFonts w:asciiTheme="minorHAnsi" w:hAnsiTheme="minorHAnsi" w:cs="gobCL-Bold"/>
          <w:b/>
          <w:bCs/>
          <w:color w:val="262626" w:themeColor="text1" w:themeTint="D9"/>
          <w:sz w:val="24"/>
          <w:szCs w:val="24"/>
        </w:rPr>
        <w:t>º:</w:t>
      </w:r>
      <w:r w:rsidR="00856322">
        <w:rPr>
          <w:rFonts w:cs="gobCL-Bold"/>
          <w:b/>
          <w:bCs/>
          <w:color w:val="262626" w:themeColor="text1" w:themeTint="D9"/>
          <w:sz w:val="20"/>
          <w:szCs w:val="20"/>
        </w:rPr>
        <w:t xml:space="preserve"> </w:t>
      </w:r>
      <w:r w:rsidRPr="008735AF">
        <w:rPr>
          <w:rFonts w:asciiTheme="minorHAnsi" w:hAnsiTheme="minorHAnsi" w:cs="gobCL-Bold"/>
          <w:bCs/>
          <w:color w:val="262626" w:themeColor="text1" w:themeTint="D9"/>
          <w:sz w:val="24"/>
          <w:szCs w:val="24"/>
        </w:rPr>
        <w:t xml:space="preserve">Las </w:t>
      </w:r>
      <w:r w:rsidR="00E81E05" w:rsidRPr="008735AF">
        <w:rPr>
          <w:rFonts w:asciiTheme="minorHAnsi" w:hAnsiTheme="minorHAnsi" w:cs="gobCL-Bold"/>
          <w:bCs/>
          <w:color w:val="262626" w:themeColor="text1" w:themeTint="D9"/>
          <w:sz w:val="24"/>
          <w:szCs w:val="24"/>
        </w:rPr>
        <w:t>máquinas</w:t>
      </w:r>
      <w:r w:rsidRPr="008735AF">
        <w:rPr>
          <w:rFonts w:asciiTheme="minorHAnsi" w:hAnsiTheme="minorHAnsi" w:cs="gobCL-Bold"/>
          <w:bCs/>
          <w:color w:val="262626" w:themeColor="text1" w:themeTint="D9"/>
          <w:sz w:val="24"/>
          <w:szCs w:val="24"/>
        </w:rPr>
        <w:t xml:space="preserve"> y equipos deberán ser manejadas con elementos de protección personal correspondientes, con el propósito</w:t>
      </w:r>
      <w:r w:rsidR="00E81E05">
        <w:rPr>
          <w:rFonts w:asciiTheme="minorHAnsi" w:hAnsiTheme="minorHAnsi" w:cs="gobCL-Bold"/>
          <w:bCs/>
          <w:color w:val="262626" w:themeColor="text1" w:themeTint="D9"/>
          <w:sz w:val="24"/>
          <w:szCs w:val="24"/>
        </w:rPr>
        <w:t xml:space="preserve"> </w:t>
      </w:r>
      <w:r w:rsidRPr="008735AF">
        <w:rPr>
          <w:rFonts w:asciiTheme="minorHAnsi" w:hAnsiTheme="minorHAnsi" w:cs="gobCL-Bold"/>
          <w:bCs/>
          <w:color w:val="262626" w:themeColor="text1" w:themeTint="D9"/>
          <w:sz w:val="24"/>
          <w:szCs w:val="24"/>
        </w:rPr>
        <w:t>de evitar la ocurrencia de accidentes de</w:t>
      </w:r>
      <w:r w:rsidR="00E81E05">
        <w:rPr>
          <w:rFonts w:asciiTheme="minorHAnsi" w:hAnsiTheme="minorHAnsi" w:cs="gobCL-Bold"/>
          <w:bCs/>
          <w:color w:val="262626" w:themeColor="text1" w:themeTint="D9"/>
          <w:sz w:val="24"/>
          <w:szCs w:val="24"/>
        </w:rPr>
        <w:t>l</w:t>
      </w:r>
      <w:r w:rsidRPr="008735AF">
        <w:rPr>
          <w:rFonts w:asciiTheme="minorHAnsi" w:hAnsiTheme="minorHAnsi" w:cs="gobCL-Bold"/>
          <w:bCs/>
          <w:color w:val="262626" w:themeColor="text1" w:themeTint="D9"/>
          <w:sz w:val="24"/>
          <w:szCs w:val="24"/>
        </w:rPr>
        <w:t xml:space="preserve"> trabaj</w:t>
      </w:r>
      <w:r w:rsidR="00E81E05">
        <w:rPr>
          <w:rFonts w:asciiTheme="minorHAnsi" w:hAnsiTheme="minorHAnsi" w:cs="gobCL-Bold"/>
          <w:bCs/>
          <w:color w:val="262626" w:themeColor="text1" w:themeTint="D9"/>
          <w:sz w:val="24"/>
          <w:szCs w:val="24"/>
        </w:rPr>
        <w:t>o</w:t>
      </w:r>
      <w:r w:rsidRPr="008735AF">
        <w:rPr>
          <w:rFonts w:asciiTheme="minorHAnsi" w:hAnsiTheme="minorHAnsi" w:cs="gobCL-Bold"/>
          <w:bCs/>
          <w:color w:val="262626" w:themeColor="text1" w:themeTint="D9"/>
          <w:sz w:val="24"/>
          <w:szCs w:val="24"/>
        </w:rPr>
        <w:t>.</w:t>
      </w:r>
      <w:r w:rsidRPr="008735AF">
        <w:rPr>
          <w:rFonts w:asciiTheme="minorHAnsi" w:hAnsiTheme="minorHAnsi" w:cs="gobCL-Bold"/>
          <w:b/>
          <w:bCs/>
          <w:color w:val="262626" w:themeColor="text1" w:themeTint="D9"/>
          <w:sz w:val="24"/>
          <w:szCs w:val="24"/>
        </w:rPr>
        <w:t xml:space="preserve"> </w:t>
      </w:r>
    </w:p>
    <w:p w14:paraId="74A1189E" w14:textId="77777777" w:rsidR="00891678" w:rsidRDefault="00891678" w:rsidP="00891678">
      <w:pPr>
        <w:spacing w:line="240" w:lineRule="auto"/>
        <w:jc w:val="both"/>
        <w:rPr>
          <w:rFonts w:cs="gobCL-Bold"/>
          <w:b/>
          <w:bCs/>
          <w:color w:val="262626" w:themeColor="text1" w:themeTint="D9"/>
          <w:sz w:val="20"/>
          <w:szCs w:val="20"/>
        </w:rPr>
      </w:pPr>
    </w:p>
    <w:p w14:paraId="633A685F" w14:textId="0CE1AE9C" w:rsidR="00891678" w:rsidRPr="008735AF"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21</w:t>
      </w:r>
      <w:r w:rsidRPr="00645E94">
        <w:rPr>
          <w:rFonts w:asciiTheme="minorHAnsi" w:hAnsiTheme="minorHAnsi" w:cs="gobCL-Bold"/>
          <w:b/>
          <w:bCs/>
          <w:color w:val="262626" w:themeColor="text1" w:themeTint="D9"/>
          <w:sz w:val="24"/>
          <w:szCs w:val="24"/>
        </w:rPr>
        <w:t>º:</w:t>
      </w:r>
      <w:r>
        <w:rPr>
          <w:rFonts w:cs="gobCL-Bold"/>
          <w:b/>
          <w:bCs/>
          <w:color w:val="262626" w:themeColor="text1" w:themeTint="D9"/>
          <w:sz w:val="20"/>
          <w:szCs w:val="20"/>
        </w:rPr>
        <w:t xml:space="preserve"> </w:t>
      </w:r>
      <w:r w:rsidR="00901AA1">
        <w:rPr>
          <w:rFonts w:asciiTheme="minorHAnsi" w:hAnsiTheme="minorHAnsi" w:cs="gobCL-Bold"/>
          <w:bCs/>
          <w:color w:val="262626" w:themeColor="text1" w:themeTint="D9"/>
          <w:sz w:val="24"/>
          <w:szCs w:val="24"/>
        </w:rPr>
        <w:t xml:space="preserve">Los trabajadores/as </w:t>
      </w:r>
      <w:r w:rsidRPr="008735AF">
        <w:rPr>
          <w:rFonts w:asciiTheme="minorHAnsi" w:hAnsiTheme="minorHAnsi" w:cs="gobCL-Bold"/>
          <w:bCs/>
          <w:color w:val="262626" w:themeColor="text1" w:themeTint="D9"/>
          <w:sz w:val="24"/>
          <w:szCs w:val="24"/>
        </w:rPr>
        <w:t xml:space="preserve">deberán </w:t>
      </w:r>
      <w:r w:rsidR="00E81E05" w:rsidRPr="008735AF">
        <w:rPr>
          <w:rFonts w:asciiTheme="minorHAnsi" w:hAnsiTheme="minorHAnsi" w:cs="gobCL-Bold"/>
          <w:bCs/>
          <w:color w:val="262626" w:themeColor="text1" w:themeTint="D9"/>
          <w:sz w:val="24"/>
          <w:szCs w:val="24"/>
        </w:rPr>
        <w:t>preocuparse que</w:t>
      </w:r>
      <w:r w:rsidRPr="008735AF">
        <w:rPr>
          <w:rFonts w:asciiTheme="minorHAnsi" w:hAnsiTheme="minorHAnsi" w:cs="gobCL-Bold"/>
          <w:bCs/>
          <w:color w:val="262626" w:themeColor="text1" w:themeTint="D9"/>
          <w:sz w:val="24"/>
          <w:szCs w:val="24"/>
        </w:rPr>
        <w:t xml:space="preserve"> su área de trabajo se mantenga limpia</w:t>
      </w:r>
      <w:r w:rsidR="009E23A7">
        <w:rPr>
          <w:rFonts w:asciiTheme="minorHAnsi" w:hAnsiTheme="minorHAnsi" w:cs="gobCL-Bold"/>
          <w:bCs/>
          <w:color w:val="262626" w:themeColor="text1" w:themeTint="D9"/>
          <w:sz w:val="24"/>
          <w:szCs w:val="24"/>
        </w:rPr>
        <w:t xml:space="preserve">, </w:t>
      </w:r>
      <w:r w:rsidRPr="008735AF">
        <w:rPr>
          <w:rFonts w:asciiTheme="minorHAnsi" w:hAnsiTheme="minorHAnsi" w:cs="gobCL-Bold"/>
          <w:bCs/>
          <w:color w:val="262626" w:themeColor="text1" w:themeTint="D9"/>
          <w:sz w:val="24"/>
          <w:szCs w:val="24"/>
        </w:rPr>
        <w:t>ordenada</w:t>
      </w:r>
      <w:r w:rsidR="009E23A7">
        <w:rPr>
          <w:rFonts w:asciiTheme="minorHAnsi" w:hAnsiTheme="minorHAnsi" w:cs="gobCL-Bold"/>
          <w:bCs/>
          <w:color w:val="262626" w:themeColor="text1" w:themeTint="D9"/>
          <w:sz w:val="24"/>
          <w:szCs w:val="24"/>
        </w:rPr>
        <w:t xml:space="preserve"> y</w:t>
      </w:r>
      <w:r w:rsidRPr="008735AF">
        <w:rPr>
          <w:rFonts w:asciiTheme="minorHAnsi" w:hAnsiTheme="minorHAnsi" w:cs="gobCL-Bold"/>
          <w:bCs/>
          <w:color w:val="262626" w:themeColor="text1" w:themeTint="D9"/>
          <w:sz w:val="24"/>
          <w:szCs w:val="24"/>
        </w:rPr>
        <w:t xml:space="preserve"> libre de obstáculos, para evitar accidentes o evitar que se </w:t>
      </w:r>
      <w:r w:rsidR="00E81E05" w:rsidRPr="008735AF">
        <w:rPr>
          <w:rFonts w:asciiTheme="minorHAnsi" w:hAnsiTheme="minorHAnsi" w:cs="gobCL-Bold"/>
          <w:bCs/>
          <w:color w:val="262626" w:themeColor="text1" w:themeTint="D9"/>
          <w:sz w:val="24"/>
          <w:szCs w:val="24"/>
        </w:rPr>
        <w:t>lesione personal</w:t>
      </w:r>
      <w:r w:rsidRPr="008735AF">
        <w:rPr>
          <w:rFonts w:asciiTheme="minorHAnsi" w:hAnsiTheme="minorHAnsi" w:cs="gobCL-Bold"/>
          <w:bCs/>
          <w:color w:val="262626" w:themeColor="text1" w:themeTint="D9"/>
          <w:sz w:val="24"/>
          <w:szCs w:val="24"/>
        </w:rPr>
        <w:t xml:space="preserve"> que transite por su alrededor. </w:t>
      </w:r>
    </w:p>
    <w:p w14:paraId="52C2F1D5" w14:textId="48F46126" w:rsidR="00891678" w:rsidRPr="008735AF" w:rsidRDefault="00E81E05" w:rsidP="00891678">
      <w:pPr>
        <w:spacing w:line="240" w:lineRule="auto"/>
        <w:jc w:val="both"/>
        <w:rPr>
          <w:rFonts w:asciiTheme="minorHAnsi" w:hAnsiTheme="minorHAnsi" w:cs="gobCL-Bold"/>
          <w:bCs/>
          <w:color w:val="262626" w:themeColor="text1" w:themeTint="D9"/>
          <w:sz w:val="24"/>
          <w:szCs w:val="24"/>
        </w:rPr>
      </w:pPr>
      <w:r w:rsidRPr="008735AF">
        <w:rPr>
          <w:rFonts w:asciiTheme="minorHAnsi" w:hAnsiTheme="minorHAnsi" w:cs="gobCL-Bold"/>
          <w:bCs/>
          <w:color w:val="262626" w:themeColor="text1" w:themeTint="D9"/>
          <w:sz w:val="24"/>
          <w:szCs w:val="24"/>
        </w:rPr>
        <w:t>Además,</w:t>
      </w:r>
      <w:r w:rsidR="00891678" w:rsidRPr="008735AF">
        <w:rPr>
          <w:rFonts w:asciiTheme="minorHAnsi" w:hAnsiTheme="minorHAnsi" w:cs="gobCL-Bold"/>
          <w:bCs/>
          <w:color w:val="262626" w:themeColor="text1" w:themeTint="D9"/>
          <w:sz w:val="24"/>
          <w:szCs w:val="24"/>
        </w:rPr>
        <w:t xml:space="preserve"> deberán </w:t>
      </w:r>
      <w:r w:rsidRPr="008735AF">
        <w:rPr>
          <w:rFonts w:asciiTheme="minorHAnsi" w:hAnsiTheme="minorHAnsi" w:cs="gobCL-Bold"/>
          <w:bCs/>
          <w:color w:val="262626" w:themeColor="text1" w:themeTint="D9"/>
          <w:sz w:val="24"/>
          <w:szCs w:val="24"/>
        </w:rPr>
        <w:t>preocuparse y</w:t>
      </w:r>
      <w:r w:rsidR="00891678" w:rsidRPr="008735AF">
        <w:rPr>
          <w:rFonts w:asciiTheme="minorHAnsi" w:hAnsiTheme="minorHAnsi" w:cs="gobCL-Bold"/>
          <w:bCs/>
          <w:color w:val="262626" w:themeColor="text1" w:themeTint="D9"/>
          <w:sz w:val="24"/>
          <w:szCs w:val="24"/>
        </w:rPr>
        <w:t xml:space="preserve"> cooperar con el mantenimiento y buen </w:t>
      </w:r>
      <w:r w:rsidRPr="008735AF">
        <w:rPr>
          <w:rFonts w:asciiTheme="minorHAnsi" w:hAnsiTheme="minorHAnsi" w:cs="gobCL-Bold"/>
          <w:bCs/>
          <w:color w:val="262626" w:themeColor="text1" w:themeTint="D9"/>
          <w:sz w:val="24"/>
          <w:szCs w:val="24"/>
        </w:rPr>
        <w:t>funcionamiento de</w:t>
      </w:r>
      <w:r w:rsidR="00891678" w:rsidRPr="008735AF">
        <w:rPr>
          <w:rFonts w:asciiTheme="minorHAnsi" w:hAnsiTheme="minorHAnsi" w:cs="gobCL-Bold"/>
          <w:bCs/>
          <w:color w:val="262626" w:themeColor="text1" w:themeTint="D9"/>
          <w:sz w:val="24"/>
          <w:szCs w:val="24"/>
        </w:rPr>
        <w:t xml:space="preserve"> las herramientas y maquinarias e instalaciones en general</w:t>
      </w:r>
      <w:r w:rsidR="009E23A7">
        <w:rPr>
          <w:rFonts w:asciiTheme="minorHAnsi" w:hAnsiTheme="minorHAnsi" w:cs="gobCL-Bold"/>
          <w:bCs/>
          <w:color w:val="262626" w:themeColor="text1" w:themeTint="D9"/>
          <w:sz w:val="24"/>
          <w:szCs w:val="24"/>
        </w:rPr>
        <w:t>,</w:t>
      </w:r>
      <w:r w:rsidR="00891678" w:rsidRPr="008735AF">
        <w:rPr>
          <w:rFonts w:asciiTheme="minorHAnsi" w:hAnsiTheme="minorHAnsi" w:cs="gobCL-Bold"/>
          <w:bCs/>
          <w:color w:val="262626" w:themeColor="text1" w:themeTint="D9"/>
          <w:sz w:val="24"/>
          <w:szCs w:val="24"/>
        </w:rPr>
        <w:t xml:space="preserve"> tanto para las que están destinadas para la producción e higiene y seguridad. </w:t>
      </w:r>
    </w:p>
    <w:p w14:paraId="1BC452BF" w14:textId="77777777" w:rsidR="00891678" w:rsidRDefault="00891678" w:rsidP="00891678">
      <w:pPr>
        <w:spacing w:line="240" w:lineRule="auto"/>
        <w:jc w:val="both"/>
        <w:rPr>
          <w:rFonts w:cs="gobCL-Bold"/>
          <w:b/>
          <w:bCs/>
          <w:color w:val="262626" w:themeColor="text1" w:themeTint="D9"/>
          <w:sz w:val="20"/>
          <w:szCs w:val="20"/>
        </w:rPr>
      </w:pPr>
    </w:p>
    <w:p w14:paraId="55A71F1C" w14:textId="77777777" w:rsidR="00891678" w:rsidRDefault="00891678" w:rsidP="00891678">
      <w:pPr>
        <w:spacing w:line="240" w:lineRule="auto"/>
        <w:jc w:val="both"/>
        <w:rPr>
          <w:rFonts w:cs="gobCL-Bold"/>
          <w:b/>
          <w:bCs/>
          <w:color w:val="262626" w:themeColor="text1" w:themeTint="D9"/>
          <w:sz w:val="20"/>
          <w:szCs w:val="20"/>
        </w:rPr>
      </w:pPr>
      <w:r w:rsidRPr="008B0703">
        <w:rPr>
          <w:rFonts w:cs="gobCL-Bold"/>
          <w:b/>
          <w:bCs/>
          <w:color w:val="262626" w:themeColor="text1" w:themeTint="D9"/>
          <w:sz w:val="20"/>
          <w:szCs w:val="20"/>
          <w:highlight w:val="yellow"/>
        </w:rPr>
        <w:t>Cada empresa deberá incorporar las obligaciones correspondientes de acuerdo a su rubro.</w:t>
      </w:r>
      <w:r>
        <w:rPr>
          <w:rFonts w:cs="gobCL-Bold"/>
          <w:b/>
          <w:bCs/>
          <w:color w:val="262626" w:themeColor="text1" w:themeTint="D9"/>
          <w:sz w:val="20"/>
          <w:szCs w:val="20"/>
        </w:rPr>
        <w:t xml:space="preserve"> </w:t>
      </w:r>
    </w:p>
    <w:p w14:paraId="3C7CC81D" w14:textId="77777777" w:rsidR="00891678" w:rsidRPr="007A5190" w:rsidRDefault="00891678" w:rsidP="00891678">
      <w:pPr>
        <w:spacing w:line="240" w:lineRule="auto"/>
        <w:jc w:val="both"/>
        <w:rPr>
          <w:rFonts w:asciiTheme="minorHAnsi" w:hAnsiTheme="minorHAnsi" w:cs="gobCL-Bold"/>
          <w:b/>
          <w:bCs/>
          <w:color w:val="262626" w:themeColor="text1" w:themeTint="D9"/>
          <w:sz w:val="24"/>
          <w:szCs w:val="24"/>
        </w:rPr>
      </w:pPr>
    </w:p>
    <w:p w14:paraId="1A15DA01" w14:textId="09B5EA8E" w:rsidR="00891678" w:rsidRDefault="00891678" w:rsidP="00864A6D">
      <w:pPr>
        <w:pStyle w:val="Ttulo1"/>
      </w:pPr>
      <w:r w:rsidRPr="00DB1613">
        <w:t xml:space="preserve">CAPÍTULO </w:t>
      </w:r>
      <w:r>
        <w:t>IV</w:t>
      </w:r>
      <w:r w:rsidRPr="00DB1613">
        <w:t>: PROHIBICIONES</w:t>
      </w:r>
    </w:p>
    <w:p w14:paraId="53590731" w14:textId="77777777" w:rsidR="00891678" w:rsidRPr="00340429" w:rsidRDefault="00891678" w:rsidP="00891678"/>
    <w:p w14:paraId="1975D0CC" w14:textId="24716C7A" w:rsidR="00891678" w:rsidRPr="00CB5B93" w:rsidRDefault="00891678" w:rsidP="00891678">
      <w:pPr>
        <w:tabs>
          <w:tab w:val="left" w:pos="1560"/>
          <w:tab w:val="left" w:pos="2175"/>
          <w:tab w:val="left" w:pos="2895"/>
          <w:tab w:val="left" w:pos="3615"/>
          <w:tab w:val="left" w:pos="4335"/>
          <w:tab w:val="left" w:pos="5055"/>
          <w:tab w:val="left" w:pos="5775"/>
          <w:tab w:val="left" w:pos="6495"/>
          <w:tab w:val="left" w:pos="7215"/>
          <w:tab w:val="left" w:pos="7935"/>
        </w:tabs>
        <w:jc w:val="both"/>
        <w:rPr>
          <w:sz w:val="22"/>
          <w:lang w:val="es-ES_tradnl"/>
        </w:rPr>
      </w:pPr>
      <w:r>
        <w:rPr>
          <w:rFonts w:asciiTheme="minorHAnsi" w:hAnsiTheme="minorHAnsi" w:cs="gobCL-Bold"/>
          <w:b/>
          <w:bCs/>
          <w:color w:val="262626" w:themeColor="text1" w:themeTint="D9"/>
          <w:sz w:val="24"/>
          <w:szCs w:val="24"/>
        </w:rPr>
        <w:t>ARTÍCULO 22</w:t>
      </w:r>
      <w:r w:rsidRPr="00645E94">
        <w:rPr>
          <w:rFonts w:asciiTheme="minorHAnsi" w:hAnsiTheme="minorHAnsi" w:cs="gobCL-Bold"/>
          <w:b/>
          <w:bCs/>
          <w:color w:val="262626" w:themeColor="text1" w:themeTint="D9"/>
          <w:sz w:val="24"/>
          <w:szCs w:val="24"/>
        </w:rPr>
        <w:t>º</w:t>
      </w:r>
      <w:r w:rsidR="00E81E05">
        <w:rPr>
          <w:rFonts w:asciiTheme="minorHAnsi" w:hAnsiTheme="minorHAnsi" w:cs="gobCL-Bold"/>
          <w:b/>
          <w:bCs/>
          <w:color w:val="262626" w:themeColor="text1" w:themeTint="D9"/>
          <w:sz w:val="24"/>
          <w:szCs w:val="24"/>
        </w:rPr>
        <w:t>:</w:t>
      </w:r>
      <w:r w:rsidRPr="00D00D67">
        <w:rPr>
          <w:sz w:val="22"/>
          <w:lang w:val="es-ES_tradnl"/>
        </w:rPr>
        <w:t xml:space="preserve"> </w:t>
      </w:r>
      <w:r w:rsidRPr="00D00D67">
        <w:rPr>
          <w:rFonts w:asciiTheme="minorHAnsi" w:hAnsiTheme="minorHAnsi"/>
          <w:sz w:val="24"/>
          <w:szCs w:val="24"/>
          <w:lang w:val="es-ES_tradnl"/>
        </w:rPr>
        <w:t>Ingresar al lugar de trabajo o trabajar en estado de intemperancia, prohibiéndose terminantemente entrar bebidas alcohólicas al establecimiento, beberla o darla a beber a terceros.</w:t>
      </w:r>
    </w:p>
    <w:p w14:paraId="57D7EE76" w14:textId="77777777" w:rsidR="00891678" w:rsidRDefault="00891678" w:rsidP="00891678">
      <w:pPr>
        <w:spacing w:line="240" w:lineRule="auto"/>
        <w:jc w:val="both"/>
        <w:rPr>
          <w:rFonts w:asciiTheme="minorHAnsi" w:hAnsiTheme="minorHAnsi" w:cs="gobCL-Bold"/>
          <w:b/>
          <w:bCs/>
          <w:color w:val="262626" w:themeColor="text1" w:themeTint="D9"/>
          <w:sz w:val="24"/>
          <w:szCs w:val="24"/>
        </w:rPr>
      </w:pPr>
    </w:p>
    <w:p w14:paraId="11E4023B" w14:textId="048B08A3" w:rsidR="00891678" w:rsidRDefault="00891678" w:rsidP="00891678">
      <w:pPr>
        <w:spacing w:line="240" w:lineRule="auto"/>
        <w:jc w:val="both"/>
        <w:rPr>
          <w:sz w:val="22"/>
          <w:lang w:val="es-ES_tradnl"/>
        </w:rPr>
      </w:pPr>
      <w:r>
        <w:rPr>
          <w:rFonts w:asciiTheme="minorHAnsi" w:hAnsiTheme="minorHAnsi" w:cs="gobCL-Bold"/>
          <w:b/>
          <w:bCs/>
          <w:color w:val="262626" w:themeColor="text1" w:themeTint="D9"/>
          <w:sz w:val="24"/>
          <w:szCs w:val="24"/>
        </w:rPr>
        <w:t>ARTÍCULO 23</w:t>
      </w:r>
      <w:r w:rsidRPr="00645E94">
        <w:rPr>
          <w:rFonts w:asciiTheme="minorHAnsi" w:hAnsiTheme="minorHAnsi" w:cs="gobCL-Bold"/>
          <w:b/>
          <w:bCs/>
          <w:color w:val="262626" w:themeColor="text1" w:themeTint="D9"/>
          <w:sz w:val="24"/>
          <w:szCs w:val="24"/>
        </w:rPr>
        <w:t>º</w:t>
      </w:r>
      <w:r w:rsidR="00E81E05">
        <w:rPr>
          <w:rFonts w:asciiTheme="minorHAnsi" w:hAnsiTheme="minorHAnsi" w:cs="gobCL-Bold"/>
          <w:b/>
          <w:bCs/>
          <w:color w:val="262626" w:themeColor="text1" w:themeTint="D9"/>
          <w:sz w:val="24"/>
          <w:szCs w:val="24"/>
        </w:rPr>
        <w:t>:</w:t>
      </w:r>
      <w:r w:rsidRPr="00D00D67">
        <w:rPr>
          <w:rFonts w:asciiTheme="minorHAnsi" w:hAnsiTheme="minorHAnsi"/>
          <w:sz w:val="24"/>
          <w:szCs w:val="24"/>
          <w:lang w:val="es-ES_tradnl"/>
        </w:rPr>
        <w:t xml:space="preserve"> Efectuar, entre otras, alguna de las operaciones que siguen, sin ser el encargado de ellas o el autorizado para hacerlas: alterar, cambiar, repara</w:t>
      </w:r>
      <w:r w:rsidR="00B320E2">
        <w:rPr>
          <w:rFonts w:asciiTheme="minorHAnsi" w:hAnsiTheme="minorHAnsi"/>
          <w:sz w:val="24"/>
          <w:szCs w:val="24"/>
          <w:lang w:val="es-ES_tradnl"/>
        </w:rPr>
        <w:t>r</w:t>
      </w:r>
      <w:r w:rsidRPr="00D00D67">
        <w:rPr>
          <w:rFonts w:asciiTheme="minorHAnsi" w:hAnsiTheme="minorHAnsi"/>
          <w:sz w:val="24"/>
          <w:szCs w:val="24"/>
          <w:lang w:val="es-ES_tradnl"/>
        </w:rPr>
        <w:t xml:space="preserve"> o accionar </w:t>
      </w:r>
      <w:r w:rsidRPr="00D00D67">
        <w:rPr>
          <w:rFonts w:asciiTheme="minorHAnsi" w:hAnsiTheme="minorHAnsi"/>
          <w:sz w:val="24"/>
          <w:szCs w:val="24"/>
          <w:lang w:val="es-ES_tradnl"/>
        </w:rPr>
        <w:lastRenderedPageBreak/>
        <w:t>instalaciones, equipos, mecanismos, sistemas eléctricos o herramientas; sacar, modificar o desactivar mecanismos o equipos de protección de maquinarias o instalaciones; y detener el funcionamiento de equipos de ventilación, extracción, calefacción, desagües y otros, que existan en las faenas.</w:t>
      </w:r>
    </w:p>
    <w:p w14:paraId="73365158" w14:textId="77777777" w:rsidR="00891678" w:rsidRDefault="00891678" w:rsidP="00891678">
      <w:pPr>
        <w:spacing w:line="240" w:lineRule="auto"/>
        <w:jc w:val="both"/>
        <w:rPr>
          <w:rFonts w:asciiTheme="minorHAnsi" w:hAnsiTheme="minorHAnsi" w:cs="gobCL-Bold"/>
          <w:b/>
          <w:bCs/>
          <w:color w:val="262626" w:themeColor="text1" w:themeTint="D9"/>
          <w:sz w:val="24"/>
          <w:szCs w:val="24"/>
        </w:rPr>
      </w:pPr>
    </w:p>
    <w:p w14:paraId="05DB9ADA" w14:textId="779338D1" w:rsidR="00891678" w:rsidRPr="00E54C85" w:rsidRDefault="00891678" w:rsidP="00891678">
      <w:pPr>
        <w:spacing w:line="240" w:lineRule="auto"/>
        <w:jc w:val="both"/>
        <w:rPr>
          <w:rFonts w:asciiTheme="minorHAnsi" w:hAnsiTheme="minorHAnsi" w:cs="gobCL-Bold"/>
          <w:b/>
          <w:bCs/>
          <w:color w:val="262626" w:themeColor="text1" w:themeTint="D9"/>
          <w:sz w:val="24"/>
          <w:szCs w:val="24"/>
        </w:rPr>
      </w:pPr>
      <w:r>
        <w:rPr>
          <w:rFonts w:asciiTheme="minorHAnsi" w:hAnsiTheme="minorHAnsi" w:cs="gobCL-Bold"/>
          <w:b/>
          <w:bCs/>
          <w:color w:val="262626" w:themeColor="text1" w:themeTint="D9"/>
          <w:sz w:val="24"/>
          <w:szCs w:val="24"/>
        </w:rPr>
        <w:t>ARTÍCULO 24</w:t>
      </w:r>
      <w:r w:rsidRPr="00645E94">
        <w:rPr>
          <w:rFonts w:asciiTheme="minorHAnsi" w:hAnsiTheme="minorHAnsi" w:cs="gobCL-Bold"/>
          <w:b/>
          <w:bCs/>
          <w:color w:val="262626" w:themeColor="text1" w:themeTint="D9"/>
          <w:sz w:val="24"/>
          <w:szCs w:val="24"/>
        </w:rPr>
        <w:t>º</w:t>
      </w:r>
      <w:r w:rsidR="00E81E05">
        <w:rPr>
          <w:rFonts w:asciiTheme="minorHAnsi" w:hAnsiTheme="minorHAnsi" w:cs="gobCL-Bold"/>
          <w:b/>
          <w:bCs/>
          <w:color w:val="262626" w:themeColor="text1" w:themeTint="D9"/>
          <w:sz w:val="24"/>
          <w:szCs w:val="24"/>
        </w:rPr>
        <w:t>:</w:t>
      </w:r>
      <w:r w:rsidRPr="00D00D67">
        <w:rPr>
          <w:sz w:val="22"/>
          <w:lang w:val="es-ES_tradnl"/>
        </w:rPr>
        <w:t xml:space="preserve"> </w:t>
      </w:r>
      <w:r w:rsidRPr="00D00D67">
        <w:rPr>
          <w:rFonts w:asciiTheme="minorHAnsi" w:hAnsiTheme="minorHAnsi"/>
          <w:sz w:val="24"/>
          <w:szCs w:val="24"/>
          <w:lang w:val="es-ES_tradnl"/>
        </w:rPr>
        <w:t>Apropiarse o usar elementos de protección personal pertenecientes a la empresa o asignados a algún otro compañero de trabajo.</w:t>
      </w:r>
    </w:p>
    <w:p w14:paraId="54D056AA" w14:textId="6AF9A120" w:rsidR="00891678" w:rsidRDefault="00891678" w:rsidP="00891678">
      <w:pPr>
        <w:spacing w:line="240" w:lineRule="auto"/>
        <w:jc w:val="both"/>
        <w:rPr>
          <w:rFonts w:asciiTheme="minorHAnsi" w:hAnsiTheme="minorHAnsi" w:cs="gobCL-Bold"/>
          <w:b/>
          <w:bCs/>
          <w:color w:val="262626" w:themeColor="text1" w:themeTint="D9"/>
          <w:sz w:val="24"/>
          <w:szCs w:val="24"/>
        </w:rPr>
      </w:pPr>
      <w:r w:rsidRPr="00597CC4">
        <w:rPr>
          <w:rFonts w:asciiTheme="minorHAnsi" w:hAnsiTheme="minorHAnsi" w:cs="gobCL-Bold"/>
          <w:b/>
          <w:bCs/>
          <w:color w:val="262626" w:themeColor="text1" w:themeTint="D9"/>
          <w:sz w:val="24"/>
          <w:szCs w:val="24"/>
          <w:highlight w:val="yellow"/>
        </w:rPr>
        <w:t xml:space="preserve">SE DEBE COMPLETAR DE ACUERDO A LOS REQUERIMIENTOS DE CADA EMPRESA O CENTRO </w:t>
      </w:r>
      <w:r w:rsidR="00E81E05" w:rsidRPr="00597CC4">
        <w:rPr>
          <w:rFonts w:asciiTheme="minorHAnsi" w:hAnsiTheme="minorHAnsi" w:cs="gobCL-Bold"/>
          <w:b/>
          <w:bCs/>
          <w:color w:val="262626" w:themeColor="text1" w:themeTint="D9"/>
          <w:sz w:val="24"/>
          <w:szCs w:val="24"/>
          <w:highlight w:val="yellow"/>
        </w:rPr>
        <w:t>DE TRABAJO</w:t>
      </w:r>
      <w:r w:rsidRPr="00597CC4">
        <w:rPr>
          <w:rFonts w:asciiTheme="minorHAnsi" w:hAnsiTheme="minorHAnsi" w:cs="gobCL-Bold"/>
          <w:b/>
          <w:bCs/>
          <w:color w:val="262626" w:themeColor="text1" w:themeTint="D9"/>
          <w:sz w:val="24"/>
          <w:szCs w:val="24"/>
          <w:highlight w:val="yellow"/>
        </w:rPr>
        <w:t>.</w:t>
      </w:r>
      <w:r w:rsidRPr="00D00D67">
        <w:rPr>
          <w:rFonts w:asciiTheme="minorHAnsi" w:hAnsiTheme="minorHAnsi" w:cs="gobCL-Bold"/>
          <w:b/>
          <w:bCs/>
          <w:color w:val="262626" w:themeColor="text1" w:themeTint="D9"/>
          <w:sz w:val="24"/>
          <w:szCs w:val="24"/>
        </w:rPr>
        <w:t xml:space="preserve"> </w:t>
      </w:r>
    </w:p>
    <w:p w14:paraId="57999DCF" w14:textId="77777777" w:rsidR="00891678" w:rsidRDefault="00891678" w:rsidP="00891678">
      <w:pPr>
        <w:spacing w:line="240" w:lineRule="auto"/>
        <w:jc w:val="both"/>
        <w:rPr>
          <w:rFonts w:asciiTheme="minorHAnsi" w:hAnsiTheme="minorHAnsi" w:cs="gobCL-Bold"/>
          <w:b/>
          <w:bCs/>
          <w:color w:val="262626" w:themeColor="text1" w:themeTint="D9"/>
          <w:sz w:val="24"/>
          <w:szCs w:val="24"/>
        </w:rPr>
      </w:pPr>
    </w:p>
    <w:p w14:paraId="3B47F72D" w14:textId="64D6FF53" w:rsidR="00891678" w:rsidRDefault="00891678" w:rsidP="00864A6D">
      <w:pPr>
        <w:pStyle w:val="Ttulo1"/>
      </w:pPr>
      <w:r w:rsidRPr="00597CC4">
        <w:t xml:space="preserve">CAPÍTULO </w:t>
      </w:r>
      <w:r>
        <w:t>V</w:t>
      </w:r>
      <w:r w:rsidRPr="00597CC4">
        <w:t>: SANCIONES Y RECLAMOS</w:t>
      </w:r>
      <w:r>
        <w:t xml:space="preserve"> </w:t>
      </w:r>
    </w:p>
    <w:p w14:paraId="52E23F2E" w14:textId="77777777" w:rsidR="00891678" w:rsidRPr="00340429" w:rsidRDefault="00891678" w:rsidP="00891678"/>
    <w:p w14:paraId="4C9EACA4" w14:textId="26CA85B7" w:rsidR="00891678" w:rsidRPr="00C319A2"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25</w:t>
      </w:r>
      <w:r w:rsidRPr="00645E94">
        <w:rPr>
          <w:rFonts w:asciiTheme="minorHAnsi" w:hAnsiTheme="minorHAnsi" w:cs="gobCL-Bold"/>
          <w:b/>
          <w:bCs/>
          <w:color w:val="262626" w:themeColor="text1" w:themeTint="D9"/>
          <w:sz w:val="24"/>
          <w:szCs w:val="24"/>
        </w:rPr>
        <w:t>º</w:t>
      </w:r>
      <w:r w:rsidR="00E81E05">
        <w:rPr>
          <w:rFonts w:asciiTheme="minorHAnsi" w:hAnsiTheme="minorHAnsi" w:cs="gobCL-Bold"/>
          <w:b/>
          <w:bCs/>
          <w:color w:val="262626" w:themeColor="text1" w:themeTint="D9"/>
          <w:sz w:val="24"/>
          <w:szCs w:val="24"/>
        </w:rPr>
        <w:t>:</w:t>
      </w:r>
      <w:r>
        <w:rPr>
          <w:rFonts w:asciiTheme="minorHAnsi" w:hAnsiTheme="minorHAnsi" w:cs="gobCL-Bold"/>
          <w:b/>
          <w:bCs/>
          <w:color w:val="262626" w:themeColor="text1" w:themeTint="D9"/>
          <w:sz w:val="24"/>
          <w:szCs w:val="24"/>
        </w:rPr>
        <w:t xml:space="preserve"> </w:t>
      </w:r>
      <w:r w:rsidRPr="00C319A2">
        <w:rPr>
          <w:rFonts w:asciiTheme="minorHAnsi" w:hAnsiTheme="minorHAnsi"/>
          <w:sz w:val="24"/>
          <w:szCs w:val="24"/>
          <w:lang w:val="es-ES_tradnl"/>
        </w:rPr>
        <w:t>Sin perjuicio de la responsabilidad civil o penal de los trabajadores</w:t>
      </w:r>
      <w:r w:rsidR="00B320E2">
        <w:rPr>
          <w:rFonts w:asciiTheme="minorHAnsi" w:hAnsiTheme="minorHAnsi"/>
          <w:sz w:val="24"/>
          <w:szCs w:val="24"/>
          <w:lang w:val="es-ES_tradnl"/>
        </w:rPr>
        <w:t>/as</w:t>
      </w:r>
      <w:r w:rsidRPr="00C319A2">
        <w:rPr>
          <w:rFonts w:asciiTheme="minorHAnsi" w:hAnsiTheme="minorHAnsi"/>
          <w:sz w:val="24"/>
          <w:szCs w:val="24"/>
          <w:lang w:val="es-ES_tradnl"/>
        </w:rPr>
        <w:t xml:space="preserve">, éstos estarán sujetos a sanciones disciplinarias por los actos u omisiones en que incurran, en contravención de las normas de este reglamento interno. </w:t>
      </w:r>
    </w:p>
    <w:p w14:paraId="7E51DCC0" w14:textId="1D211167" w:rsidR="00891678" w:rsidRPr="00C319A2"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sidRPr="00C319A2">
        <w:rPr>
          <w:rFonts w:asciiTheme="minorHAnsi" w:hAnsiTheme="minorHAnsi"/>
          <w:sz w:val="24"/>
          <w:szCs w:val="24"/>
          <w:lang w:val="es-ES_tradnl"/>
        </w:rPr>
        <w:t xml:space="preserve">Tratándose de infracciones a las normas de Higiene y Seguridad, estarán de acuerdo a lo indicado en </w:t>
      </w:r>
      <w:r w:rsidRPr="00C319A2">
        <w:rPr>
          <w:rFonts w:asciiTheme="minorHAnsi" w:hAnsiTheme="minorHAnsi"/>
          <w:b/>
          <w:bCs/>
          <w:sz w:val="24"/>
          <w:szCs w:val="24"/>
          <w:lang w:val="es-ES_tradnl"/>
        </w:rPr>
        <w:t>Art. 20°</w:t>
      </w:r>
      <w:r w:rsidRPr="00C319A2">
        <w:rPr>
          <w:rFonts w:asciiTheme="minorHAnsi" w:hAnsiTheme="minorHAnsi"/>
          <w:sz w:val="24"/>
          <w:szCs w:val="24"/>
          <w:lang w:val="es-ES_tradnl"/>
        </w:rPr>
        <w:t xml:space="preserve"> del </w:t>
      </w:r>
      <w:r w:rsidRPr="00C319A2">
        <w:rPr>
          <w:rFonts w:asciiTheme="minorHAnsi" w:hAnsiTheme="minorHAnsi"/>
          <w:b/>
          <w:bCs/>
          <w:sz w:val="24"/>
          <w:szCs w:val="24"/>
          <w:lang w:val="es-ES_tradnl"/>
        </w:rPr>
        <w:t xml:space="preserve">Decreto Supremo </w:t>
      </w:r>
      <w:r w:rsidR="008E7E23" w:rsidRPr="00C319A2">
        <w:rPr>
          <w:rFonts w:asciiTheme="minorHAnsi" w:hAnsiTheme="minorHAnsi"/>
          <w:b/>
          <w:bCs/>
          <w:sz w:val="24"/>
          <w:szCs w:val="24"/>
          <w:lang w:val="es-ES_tradnl"/>
        </w:rPr>
        <w:t>N</w:t>
      </w:r>
      <w:r w:rsidR="008E7E23">
        <w:rPr>
          <w:rFonts w:asciiTheme="minorHAnsi" w:hAnsiTheme="minorHAnsi"/>
          <w:b/>
          <w:bCs/>
          <w:sz w:val="24"/>
          <w:szCs w:val="24"/>
          <w:lang w:val="es-ES_tradnl"/>
        </w:rPr>
        <w:t>.</w:t>
      </w:r>
      <w:r w:rsidR="008E7E23" w:rsidRPr="00C319A2">
        <w:rPr>
          <w:rFonts w:asciiTheme="minorHAnsi" w:hAnsiTheme="minorHAnsi"/>
          <w:b/>
          <w:bCs/>
          <w:sz w:val="24"/>
          <w:szCs w:val="24"/>
          <w:lang w:val="es-ES_tradnl"/>
        </w:rPr>
        <w:t>º</w:t>
      </w:r>
      <w:r w:rsidRPr="00C319A2">
        <w:rPr>
          <w:rFonts w:asciiTheme="minorHAnsi" w:hAnsiTheme="minorHAnsi"/>
          <w:sz w:val="24"/>
          <w:szCs w:val="24"/>
          <w:lang w:val="es-ES_tradnl"/>
        </w:rPr>
        <w:t xml:space="preserve"> </w:t>
      </w:r>
      <w:r w:rsidRPr="00C319A2">
        <w:rPr>
          <w:rFonts w:asciiTheme="minorHAnsi" w:hAnsiTheme="minorHAnsi"/>
          <w:b/>
          <w:bCs/>
          <w:sz w:val="24"/>
          <w:szCs w:val="24"/>
          <w:lang w:val="es-ES_tradnl"/>
        </w:rPr>
        <w:t>40</w:t>
      </w:r>
      <w:r w:rsidRPr="00C319A2">
        <w:rPr>
          <w:rFonts w:asciiTheme="minorHAnsi" w:hAnsiTheme="minorHAnsi"/>
          <w:sz w:val="24"/>
          <w:szCs w:val="24"/>
          <w:lang w:val="es-ES_tradnl"/>
        </w:rPr>
        <w:t xml:space="preserve"> del Ministerio del Trabajo y Previsión Social, los conceptos de multas se des</w:t>
      </w:r>
      <w:r w:rsidR="00827D04">
        <w:rPr>
          <w:rFonts w:asciiTheme="minorHAnsi" w:hAnsiTheme="minorHAnsi"/>
          <w:sz w:val="24"/>
          <w:szCs w:val="24"/>
          <w:lang w:val="es-ES_tradnl"/>
        </w:rPr>
        <w:t xml:space="preserve">tinarán a otorgar premios a los/las </w:t>
      </w:r>
      <w:r w:rsidRPr="00C319A2">
        <w:rPr>
          <w:rFonts w:asciiTheme="minorHAnsi" w:hAnsiTheme="minorHAnsi"/>
          <w:sz w:val="24"/>
          <w:szCs w:val="24"/>
          <w:lang w:val="es-ES_tradnl"/>
        </w:rPr>
        <w:t>trabajadores</w:t>
      </w:r>
      <w:r w:rsidR="00827D04">
        <w:rPr>
          <w:rFonts w:asciiTheme="minorHAnsi" w:hAnsiTheme="minorHAnsi"/>
          <w:sz w:val="24"/>
          <w:szCs w:val="24"/>
          <w:lang w:val="es-ES_tradnl"/>
        </w:rPr>
        <w:t>/ras</w:t>
      </w:r>
      <w:r w:rsidRPr="00C319A2">
        <w:rPr>
          <w:rFonts w:asciiTheme="minorHAnsi" w:hAnsiTheme="minorHAnsi"/>
          <w:sz w:val="24"/>
          <w:szCs w:val="24"/>
          <w:lang w:val="es-ES_tradnl"/>
        </w:rPr>
        <w:t xml:space="preserve"> del mismo establecimiento o faena, previo el descuento de un 10% para el fondo destinado a la rehabilitación de alcohólicos que establece el   </w:t>
      </w:r>
      <w:r w:rsidRPr="00C319A2">
        <w:rPr>
          <w:rFonts w:asciiTheme="minorHAnsi" w:hAnsiTheme="minorHAnsi"/>
          <w:b/>
          <w:bCs/>
          <w:sz w:val="24"/>
          <w:szCs w:val="24"/>
          <w:lang w:val="es-ES_tradnl"/>
        </w:rPr>
        <w:t xml:space="preserve">Art. 24° </w:t>
      </w:r>
      <w:r w:rsidRPr="00C319A2">
        <w:rPr>
          <w:rFonts w:asciiTheme="minorHAnsi" w:hAnsiTheme="minorHAnsi"/>
          <w:sz w:val="24"/>
          <w:szCs w:val="24"/>
          <w:lang w:val="es-ES_tradnl"/>
        </w:rPr>
        <w:t xml:space="preserve">de la </w:t>
      </w:r>
      <w:r w:rsidRPr="00C319A2">
        <w:rPr>
          <w:rFonts w:asciiTheme="minorHAnsi" w:hAnsiTheme="minorHAnsi"/>
          <w:b/>
          <w:bCs/>
          <w:sz w:val="24"/>
          <w:szCs w:val="24"/>
          <w:lang w:val="es-ES_tradnl"/>
        </w:rPr>
        <w:t xml:space="preserve">Ley </w:t>
      </w:r>
      <w:r w:rsidR="008E7E23" w:rsidRPr="00C319A2">
        <w:rPr>
          <w:rFonts w:asciiTheme="minorHAnsi" w:hAnsiTheme="minorHAnsi"/>
          <w:b/>
          <w:bCs/>
          <w:sz w:val="24"/>
          <w:szCs w:val="24"/>
          <w:lang w:val="es-ES_tradnl"/>
        </w:rPr>
        <w:t>N.º</w:t>
      </w:r>
      <w:r w:rsidRPr="00C319A2">
        <w:rPr>
          <w:rFonts w:asciiTheme="minorHAnsi" w:hAnsiTheme="minorHAnsi"/>
          <w:b/>
          <w:bCs/>
          <w:sz w:val="24"/>
          <w:szCs w:val="24"/>
          <w:lang w:val="es-ES_tradnl"/>
        </w:rPr>
        <w:t xml:space="preserve"> 16.744</w:t>
      </w:r>
      <w:r w:rsidRPr="00C319A2">
        <w:rPr>
          <w:rFonts w:asciiTheme="minorHAnsi" w:hAnsiTheme="minorHAnsi"/>
          <w:sz w:val="24"/>
          <w:szCs w:val="24"/>
          <w:lang w:val="es-ES_tradnl"/>
        </w:rPr>
        <w:t>.</w:t>
      </w:r>
    </w:p>
    <w:p w14:paraId="258EB567" w14:textId="77777777" w:rsidR="00891678"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2"/>
          <w:lang w:val="es-ES_tradnl"/>
        </w:rPr>
      </w:pPr>
    </w:p>
    <w:p w14:paraId="6ED1E970" w14:textId="69BA381A" w:rsidR="00891678" w:rsidRPr="00597CC4" w:rsidRDefault="00891678" w:rsidP="00891678">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line="240" w:lineRule="auto"/>
        <w:jc w:val="both"/>
        <w:rPr>
          <w:rFonts w:asciiTheme="minorHAnsi" w:hAnsiTheme="minorHAnsi"/>
          <w:sz w:val="24"/>
          <w:szCs w:val="24"/>
          <w:lang w:val="es-ES_tradnl"/>
        </w:rPr>
      </w:pPr>
      <w:r>
        <w:rPr>
          <w:rFonts w:asciiTheme="minorHAnsi" w:hAnsiTheme="minorHAnsi" w:cs="gobCL-Bold"/>
          <w:b/>
          <w:bCs/>
          <w:color w:val="262626" w:themeColor="text1" w:themeTint="D9"/>
          <w:sz w:val="24"/>
          <w:szCs w:val="24"/>
        </w:rPr>
        <w:t>ARTÍCULO 26</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w:t>
      </w:r>
      <w:r w:rsidRPr="00597CC4">
        <w:rPr>
          <w:sz w:val="22"/>
          <w:lang w:val="es-ES_tradnl"/>
        </w:rPr>
        <w:t xml:space="preserve"> </w:t>
      </w:r>
      <w:r w:rsidRPr="00597CC4">
        <w:rPr>
          <w:rFonts w:asciiTheme="minorHAnsi" w:hAnsiTheme="minorHAnsi"/>
          <w:sz w:val="24"/>
          <w:szCs w:val="24"/>
          <w:lang w:val="es-ES_tradnl"/>
        </w:rPr>
        <w:t>Las i</w:t>
      </w:r>
      <w:r w:rsidR="00901AA1">
        <w:rPr>
          <w:rFonts w:asciiTheme="minorHAnsi" w:hAnsiTheme="minorHAnsi"/>
          <w:sz w:val="24"/>
          <w:szCs w:val="24"/>
          <w:lang w:val="es-ES_tradnl"/>
        </w:rPr>
        <w:t xml:space="preserve">nfracciones de los trabajadores/as </w:t>
      </w:r>
      <w:r w:rsidRPr="00597CC4">
        <w:rPr>
          <w:rFonts w:asciiTheme="minorHAnsi" w:hAnsiTheme="minorHAnsi"/>
          <w:sz w:val="24"/>
          <w:szCs w:val="24"/>
          <w:lang w:val="es-ES_tradnl"/>
        </w:rPr>
        <w:t>a las disposiciones de las Normas de Higiene y Seguridad, serán sancionadas de acuerdo a su gravedad</w:t>
      </w:r>
      <w:r w:rsidR="00B320E2">
        <w:rPr>
          <w:rFonts w:asciiTheme="minorHAnsi" w:hAnsiTheme="minorHAnsi"/>
          <w:sz w:val="24"/>
          <w:szCs w:val="24"/>
          <w:lang w:val="es-ES_tradnl"/>
        </w:rPr>
        <w:t>, las cuales son</w:t>
      </w:r>
      <w:r w:rsidRPr="00597CC4">
        <w:rPr>
          <w:rFonts w:asciiTheme="minorHAnsi" w:hAnsiTheme="minorHAnsi"/>
          <w:sz w:val="24"/>
          <w:szCs w:val="24"/>
          <w:lang w:val="es-ES_tradnl"/>
        </w:rPr>
        <w:t>:</w:t>
      </w:r>
    </w:p>
    <w:p w14:paraId="05F5504C" w14:textId="77777777" w:rsidR="00891678" w:rsidRPr="00597CC4" w:rsidRDefault="00891678" w:rsidP="00891678">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line="240" w:lineRule="auto"/>
        <w:ind w:firstLine="142"/>
        <w:jc w:val="both"/>
        <w:rPr>
          <w:rFonts w:asciiTheme="minorHAnsi" w:hAnsiTheme="minorHAnsi"/>
          <w:sz w:val="24"/>
          <w:szCs w:val="24"/>
          <w:lang w:val="es-ES_tradnl"/>
        </w:rPr>
      </w:pPr>
      <w:r w:rsidRPr="00597CC4">
        <w:rPr>
          <w:rFonts w:asciiTheme="minorHAnsi" w:hAnsiTheme="minorHAnsi"/>
          <w:sz w:val="24"/>
          <w:szCs w:val="24"/>
          <w:lang w:val="es-ES_tradnl"/>
        </w:rPr>
        <w:t>a) Amonestación verbal por la primera vez.</w:t>
      </w:r>
    </w:p>
    <w:p w14:paraId="2F162896" w14:textId="77777777" w:rsidR="00891678" w:rsidRPr="00597CC4" w:rsidRDefault="00891678" w:rsidP="00891678">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line="240" w:lineRule="auto"/>
        <w:ind w:firstLine="142"/>
        <w:jc w:val="both"/>
        <w:rPr>
          <w:rFonts w:asciiTheme="minorHAnsi" w:hAnsiTheme="minorHAnsi"/>
          <w:sz w:val="24"/>
          <w:szCs w:val="24"/>
          <w:lang w:val="es-ES_tradnl"/>
        </w:rPr>
      </w:pPr>
      <w:r w:rsidRPr="00597CC4">
        <w:rPr>
          <w:rFonts w:asciiTheme="minorHAnsi" w:hAnsiTheme="minorHAnsi"/>
          <w:sz w:val="24"/>
          <w:szCs w:val="24"/>
          <w:lang w:val="es-ES_tradnl"/>
        </w:rPr>
        <w:t>b) Amonestación por escrito por la segunda vez.</w:t>
      </w:r>
    </w:p>
    <w:p w14:paraId="001FC615" w14:textId="77777777" w:rsidR="00891678" w:rsidRPr="00597CC4" w:rsidRDefault="00891678" w:rsidP="008916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r w:rsidRPr="00597CC4">
        <w:rPr>
          <w:rFonts w:asciiTheme="minorHAnsi" w:hAnsiTheme="minorHAnsi"/>
          <w:sz w:val="24"/>
          <w:szCs w:val="24"/>
          <w:lang w:val="es-ES_tradnl"/>
        </w:rPr>
        <w:t xml:space="preserve">  c) Multa de</w:t>
      </w:r>
      <w:r>
        <w:rPr>
          <w:rFonts w:asciiTheme="minorHAnsi" w:hAnsiTheme="minorHAnsi"/>
          <w:sz w:val="24"/>
          <w:szCs w:val="24"/>
          <w:lang w:val="es-ES_tradnl"/>
        </w:rPr>
        <w:t xml:space="preserve"> hasta e</w:t>
      </w:r>
      <w:r w:rsidRPr="00597CC4">
        <w:rPr>
          <w:rFonts w:asciiTheme="minorHAnsi" w:hAnsiTheme="minorHAnsi"/>
          <w:sz w:val="24"/>
          <w:szCs w:val="24"/>
          <w:lang w:val="es-ES_tradnl"/>
        </w:rPr>
        <w:t>l 25% de la remuneración diaria por la tercera vez.</w:t>
      </w:r>
    </w:p>
    <w:p w14:paraId="5DFEC0F6" w14:textId="77777777" w:rsidR="00891678" w:rsidRDefault="00891678" w:rsidP="008916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p>
    <w:p w14:paraId="113D7317" w14:textId="77777777" w:rsidR="00891678" w:rsidRDefault="00891678" w:rsidP="008916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heme="minorHAnsi" w:hAnsiTheme="minorHAnsi"/>
          <w:sz w:val="24"/>
          <w:szCs w:val="24"/>
          <w:lang w:val="es-ES_tradnl"/>
        </w:rPr>
      </w:pPr>
    </w:p>
    <w:p w14:paraId="7D74F36C" w14:textId="18A5579D" w:rsidR="00891678" w:rsidRDefault="00891678" w:rsidP="00891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sz w:val="22"/>
          <w:lang w:val="es-ES_tradnl"/>
        </w:rPr>
      </w:pPr>
      <w:r>
        <w:rPr>
          <w:rFonts w:asciiTheme="minorHAnsi" w:hAnsiTheme="minorHAnsi" w:cs="gobCL-Bold"/>
          <w:b/>
          <w:bCs/>
          <w:color w:val="262626" w:themeColor="text1" w:themeTint="D9"/>
          <w:sz w:val="24"/>
          <w:szCs w:val="24"/>
        </w:rPr>
        <w:t>ARTÍCULO 27</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 xml:space="preserve">: </w:t>
      </w:r>
      <w:r w:rsidRPr="00597CC4">
        <w:rPr>
          <w:rFonts w:asciiTheme="minorHAnsi" w:hAnsiTheme="minorHAnsi"/>
          <w:sz w:val="24"/>
          <w:szCs w:val="24"/>
          <w:lang w:val="es-ES_tradnl"/>
        </w:rPr>
        <w:t>Cuando al</w:t>
      </w:r>
      <w:r w:rsidR="00827D04">
        <w:rPr>
          <w:rFonts w:asciiTheme="minorHAnsi" w:hAnsiTheme="minorHAnsi"/>
          <w:sz w:val="24"/>
          <w:szCs w:val="24"/>
          <w:lang w:val="es-ES_tradnl"/>
        </w:rPr>
        <w:t>/la</w:t>
      </w:r>
      <w:r w:rsidRPr="00597CC4">
        <w:rPr>
          <w:rFonts w:asciiTheme="minorHAnsi" w:hAnsiTheme="minorHAnsi"/>
          <w:sz w:val="24"/>
          <w:szCs w:val="24"/>
          <w:lang w:val="es-ES_tradnl"/>
        </w:rPr>
        <w:t xml:space="preserve"> trabajador</w:t>
      </w:r>
      <w:r w:rsidR="006A2D04">
        <w:rPr>
          <w:rFonts w:asciiTheme="minorHAnsi" w:hAnsiTheme="minorHAnsi"/>
          <w:sz w:val="24"/>
          <w:szCs w:val="24"/>
          <w:lang w:val="es-ES_tradnl"/>
        </w:rPr>
        <w:t>/a</w:t>
      </w:r>
      <w:r w:rsidRPr="00597CC4">
        <w:rPr>
          <w:rFonts w:asciiTheme="minorHAnsi" w:hAnsiTheme="minorHAnsi"/>
          <w:sz w:val="24"/>
          <w:szCs w:val="24"/>
          <w:lang w:val="es-ES_tradnl"/>
        </w:rPr>
        <w:t xml:space="preserve">, le sea aplicable la multa contemplada en el </w:t>
      </w:r>
      <w:r>
        <w:rPr>
          <w:rFonts w:asciiTheme="minorHAnsi" w:hAnsiTheme="minorHAnsi"/>
          <w:b/>
          <w:bCs/>
          <w:sz w:val="24"/>
          <w:szCs w:val="24"/>
          <w:shd w:val="clear" w:color="auto" w:fill="FFFF66"/>
          <w:lang w:val="es-ES_tradnl"/>
        </w:rPr>
        <w:t>Art. 26</w:t>
      </w:r>
      <w:r w:rsidR="008E7E23" w:rsidRPr="00597CC4">
        <w:rPr>
          <w:rFonts w:asciiTheme="minorHAnsi" w:hAnsiTheme="minorHAnsi"/>
          <w:b/>
          <w:bCs/>
          <w:sz w:val="24"/>
          <w:szCs w:val="24"/>
          <w:shd w:val="clear" w:color="auto" w:fill="FFFF66"/>
          <w:lang w:val="es-ES_tradnl"/>
        </w:rPr>
        <w:t>°</w:t>
      </w:r>
      <w:r w:rsidR="008E7E23" w:rsidRPr="00597CC4">
        <w:rPr>
          <w:rFonts w:asciiTheme="minorHAnsi" w:hAnsiTheme="minorHAnsi"/>
          <w:sz w:val="24"/>
          <w:szCs w:val="24"/>
          <w:lang w:val="es-ES_tradnl"/>
        </w:rPr>
        <w:t xml:space="preserve"> de</w:t>
      </w:r>
      <w:r w:rsidRPr="00597CC4">
        <w:rPr>
          <w:rFonts w:asciiTheme="minorHAnsi" w:hAnsiTheme="minorHAnsi"/>
          <w:sz w:val="24"/>
          <w:szCs w:val="24"/>
          <w:lang w:val="es-ES_tradnl"/>
        </w:rPr>
        <w:t xml:space="preserve"> este Reglamento, podrá reclamar de su aplicación, de acuerdo con lo dispuesto por el </w:t>
      </w:r>
      <w:r w:rsidRPr="00597CC4">
        <w:rPr>
          <w:rFonts w:asciiTheme="minorHAnsi" w:hAnsiTheme="minorHAnsi"/>
          <w:b/>
          <w:bCs/>
          <w:sz w:val="24"/>
          <w:szCs w:val="24"/>
          <w:lang w:val="es-ES_tradnl"/>
        </w:rPr>
        <w:t xml:space="preserve">Art. </w:t>
      </w:r>
      <w:r w:rsidR="008E7E23" w:rsidRPr="00597CC4">
        <w:rPr>
          <w:rFonts w:asciiTheme="minorHAnsi" w:hAnsiTheme="minorHAnsi"/>
          <w:b/>
          <w:bCs/>
          <w:sz w:val="24"/>
          <w:szCs w:val="24"/>
          <w:lang w:val="es-ES_tradnl"/>
        </w:rPr>
        <w:t>157º</w:t>
      </w:r>
      <w:r w:rsidR="008E7E23" w:rsidRPr="00597CC4">
        <w:rPr>
          <w:rFonts w:asciiTheme="minorHAnsi" w:hAnsiTheme="minorHAnsi"/>
          <w:sz w:val="24"/>
          <w:szCs w:val="24"/>
          <w:lang w:val="es-ES_tradnl"/>
        </w:rPr>
        <w:t xml:space="preserve"> </w:t>
      </w:r>
      <w:r w:rsidR="008E7E23">
        <w:rPr>
          <w:rFonts w:asciiTheme="minorHAnsi" w:hAnsiTheme="minorHAnsi"/>
          <w:sz w:val="24"/>
          <w:szCs w:val="24"/>
          <w:lang w:val="es-ES_tradnl"/>
        </w:rPr>
        <w:t>del</w:t>
      </w:r>
      <w:r w:rsidRPr="00597CC4">
        <w:rPr>
          <w:rFonts w:asciiTheme="minorHAnsi" w:hAnsiTheme="minorHAnsi"/>
          <w:sz w:val="24"/>
          <w:szCs w:val="24"/>
          <w:lang w:val="es-ES_tradnl"/>
        </w:rPr>
        <w:t xml:space="preserve"> </w:t>
      </w:r>
      <w:r w:rsidRPr="00597CC4">
        <w:rPr>
          <w:rFonts w:asciiTheme="minorHAnsi" w:hAnsiTheme="minorHAnsi"/>
          <w:b/>
          <w:bCs/>
          <w:sz w:val="24"/>
          <w:szCs w:val="24"/>
          <w:lang w:val="es-ES_tradnl"/>
        </w:rPr>
        <w:t>Libro I</w:t>
      </w:r>
      <w:r w:rsidRPr="00597CC4">
        <w:rPr>
          <w:rFonts w:asciiTheme="minorHAnsi" w:hAnsiTheme="minorHAnsi"/>
          <w:sz w:val="24"/>
          <w:szCs w:val="24"/>
          <w:lang w:val="es-ES_tradnl"/>
        </w:rPr>
        <w:t xml:space="preserve"> del </w:t>
      </w:r>
      <w:r w:rsidRPr="00597CC4">
        <w:rPr>
          <w:rFonts w:asciiTheme="minorHAnsi" w:hAnsiTheme="minorHAnsi"/>
          <w:b/>
          <w:bCs/>
          <w:sz w:val="24"/>
          <w:szCs w:val="24"/>
          <w:lang w:val="es-ES_tradnl"/>
        </w:rPr>
        <w:t>Código del Trabajo</w:t>
      </w:r>
      <w:r w:rsidRPr="00597CC4">
        <w:rPr>
          <w:rFonts w:asciiTheme="minorHAnsi" w:hAnsiTheme="minorHAnsi"/>
          <w:sz w:val="24"/>
          <w:szCs w:val="24"/>
          <w:lang w:val="es-ES_tradnl"/>
        </w:rPr>
        <w:t>, ante la Inspección del Trabajo que corresponda.</w:t>
      </w:r>
    </w:p>
    <w:p w14:paraId="0AAB6DAC" w14:textId="77777777" w:rsidR="00891678" w:rsidRPr="00D00D67" w:rsidRDefault="00891678" w:rsidP="00891678">
      <w:pPr>
        <w:spacing w:line="240" w:lineRule="auto"/>
        <w:jc w:val="both"/>
        <w:rPr>
          <w:rFonts w:asciiTheme="minorHAnsi" w:hAnsiTheme="minorHAnsi" w:cs="gobCL-Bold"/>
          <w:b/>
          <w:bCs/>
          <w:color w:val="262626" w:themeColor="text1" w:themeTint="D9"/>
          <w:sz w:val="24"/>
          <w:szCs w:val="24"/>
        </w:rPr>
      </w:pPr>
    </w:p>
    <w:p w14:paraId="6D9B27A3" w14:textId="29949BBE" w:rsidR="00891678" w:rsidRDefault="00891678" w:rsidP="00864A6D">
      <w:pPr>
        <w:pStyle w:val="Ttulo1"/>
      </w:pPr>
      <w:r w:rsidRPr="00C319A2">
        <w:t xml:space="preserve">CAPÍTULO </w:t>
      </w:r>
      <w:r>
        <w:t>VI</w:t>
      </w:r>
      <w:r w:rsidRPr="00C319A2">
        <w:t>: DE LA PROTECCIÓN DE LOS TRABAJADORES</w:t>
      </w:r>
      <w:r w:rsidR="00B320E2">
        <w:t>/AS</w:t>
      </w:r>
      <w:r w:rsidRPr="00C319A2">
        <w:t xml:space="preserve"> EN EL MANEJO Y MANUAL DE CARGA</w:t>
      </w:r>
    </w:p>
    <w:p w14:paraId="744C9558" w14:textId="77777777" w:rsidR="00891678" w:rsidRPr="00972B72" w:rsidRDefault="00891678" w:rsidP="00891678"/>
    <w:p w14:paraId="390A37FF" w14:textId="45278278" w:rsidR="00891678" w:rsidRPr="000F12A6"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28</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w:t>
      </w:r>
      <w:r w:rsidRPr="00597CC4">
        <w:rPr>
          <w:sz w:val="22"/>
          <w:lang w:val="es-ES_tradnl"/>
        </w:rPr>
        <w:t xml:space="preserve"> </w:t>
      </w:r>
      <w:r w:rsidRPr="000F12A6">
        <w:rPr>
          <w:rFonts w:asciiTheme="minorHAnsi" w:hAnsiTheme="minorHAnsi" w:cs="gobCL-Bold"/>
          <w:bCs/>
          <w:color w:val="262626" w:themeColor="text1" w:themeTint="D9"/>
          <w:sz w:val="24"/>
          <w:szCs w:val="24"/>
        </w:rPr>
        <w:t>De acuerdo a lo estipulado en el nuevo Título V del Libro II del Código del Trabajo, en su Artículo 221-F establece: “Estas normas se aplicarán a las manipulaciones manuales que impliquen riesgos a la salud o a las condiciones físicas del</w:t>
      </w:r>
      <w:r w:rsidR="00827D04">
        <w:rPr>
          <w:rFonts w:asciiTheme="minorHAnsi" w:hAnsiTheme="minorHAnsi" w:cs="gobCL-Bold"/>
          <w:bCs/>
          <w:color w:val="262626" w:themeColor="text1" w:themeTint="D9"/>
          <w:sz w:val="24"/>
          <w:szCs w:val="24"/>
        </w:rPr>
        <w:t xml:space="preserve"> o la</w:t>
      </w:r>
      <w:r w:rsidRPr="000F12A6">
        <w:rPr>
          <w:rFonts w:asciiTheme="minorHAnsi" w:hAnsiTheme="minorHAnsi" w:cs="gobCL-Bold"/>
          <w:bCs/>
          <w:color w:val="262626" w:themeColor="text1" w:themeTint="D9"/>
          <w:sz w:val="24"/>
          <w:szCs w:val="24"/>
        </w:rPr>
        <w:t xml:space="preserve"> trabajador</w:t>
      </w:r>
      <w:r w:rsidR="00827D04">
        <w:rPr>
          <w:rFonts w:asciiTheme="minorHAnsi" w:hAnsiTheme="minorHAnsi" w:cs="gobCL-Bold"/>
          <w:bCs/>
          <w:color w:val="262626" w:themeColor="text1" w:themeTint="D9"/>
          <w:sz w:val="24"/>
          <w:szCs w:val="24"/>
        </w:rPr>
        <w:t>/a</w:t>
      </w:r>
      <w:r w:rsidRPr="000F12A6">
        <w:rPr>
          <w:rFonts w:asciiTheme="minorHAnsi" w:hAnsiTheme="minorHAnsi" w:cs="gobCL-Bold"/>
          <w:bCs/>
          <w:color w:val="262626" w:themeColor="text1" w:themeTint="D9"/>
          <w:sz w:val="24"/>
          <w:szCs w:val="24"/>
        </w:rPr>
        <w:t>, asociados a las características y condiciones de la carga.</w:t>
      </w:r>
    </w:p>
    <w:p w14:paraId="5813022F" w14:textId="77777777" w:rsidR="00891678" w:rsidRDefault="00891678" w:rsidP="00891678">
      <w:p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La manipulación comprende toda operación de transporte o sostén de carga cuyo levantamiento, colocación, empuje, tracción, porte o desplazamiento exija esfuerzo físico de uno o varios trabajadores”.</w:t>
      </w:r>
    </w:p>
    <w:p w14:paraId="1E242DB0" w14:textId="77777777" w:rsidR="00691E56" w:rsidRDefault="00691E56" w:rsidP="00891678">
      <w:pPr>
        <w:spacing w:line="240" w:lineRule="auto"/>
        <w:jc w:val="both"/>
        <w:rPr>
          <w:rFonts w:asciiTheme="minorHAnsi" w:hAnsiTheme="minorHAnsi" w:cs="gobCL-Bold"/>
          <w:bCs/>
          <w:color w:val="262626" w:themeColor="text1" w:themeTint="D9"/>
          <w:sz w:val="24"/>
          <w:szCs w:val="24"/>
        </w:rPr>
      </w:pPr>
    </w:p>
    <w:p w14:paraId="57CF4B43" w14:textId="3D47F0F5" w:rsidR="00691E56" w:rsidRPr="008418E6" w:rsidRDefault="00827D04" w:rsidP="00691E56">
      <w:pPr>
        <w:spacing w:line="240" w:lineRule="auto"/>
        <w:jc w:val="both"/>
        <w:rPr>
          <w:rFonts w:asciiTheme="minorHAnsi" w:eastAsia="Times New Roman" w:hAnsiTheme="minorHAnsi" w:cs="Times New Roman"/>
          <w:b/>
          <w:sz w:val="24"/>
          <w:szCs w:val="24"/>
          <w:lang w:val="es-CL" w:eastAsia="es-ES"/>
        </w:rPr>
      </w:pPr>
      <w:r>
        <w:rPr>
          <w:rFonts w:asciiTheme="minorHAnsi" w:eastAsia="Times New Roman" w:hAnsiTheme="minorHAnsi" w:cs="Times New Roman"/>
          <w:b/>
          <w:sz w:val="24"/>
          <w:szCs w:val="24"/>
          <w:shd w:val="clear" w:color="auto" w:fill="FFFFFF"/>
          <w:lang w:val="es-CL" w:eastAsia="es-ES"/>
        </w:rPr>
        <w:lastRenderedPageBreak/>
        <w:t>El peso máximo que los</w:t>
      </w:r>
      <w:r w:rsidR="00B320E2">
        <w:rPr>
          <w:rFonts w:asciiTheme="minorHAnsi" w:eastAsia="Times New Roman" w:hAnsiTheme="minorHAnsi" w:cs="Times New Roman"/>
          <w:b/>
          <w:sz w:val="24"/>
          <w:szCs w:val="24"/>
          <w:shd w:val="clear" w:color="auto" w:fill="FFFFFF"/>
          <w:lang w:val="es-CL" w:eastAsia="es-ES"/>
        </w:rPr>
        <w:t xml:space="preserve"> </w:t>
      </w:r>
      <w:r w:rsidR="00691E56" w:rsidRPr="008418E6">
        <w:rPr>
          <w:rFonts w:asciiTheme="minorHAnsi" w:eastAsia="Times New Roman" w:hAnsiTheme="minorHAnsi" w:cs="Times New Roman"/>
          <w:b/>
          <w:sz w:val="24"/>
          <w:szCs w:val="24"/>
          <w:shd w:val="clear" w:color="auto" w:fill="FFFFFF"/>
          <w:lang w:val="es-CL" w:eastAsia="es-ES"/>
        </w:rPr>
        <w:t>trabajadores</w:t>
      </w:r>
      <w:r>
        <w:rPr>
          <w:rFonts w:asciiTheme="minorHAnsi" w:eastAsia="Times New Roman" w:hAnsiTheme="minorHAnsi" w:cs="Times New Roman"/>
          <w:b/>
          <w:sz w:val="24"/>
          <w:szCs w:val="24"/>
          <w:shd w:val="clear" w:color="auto" w:fill="FFFFFF"/>
          <w:lang w:val="es-CL" w:eastAsia="es-ES"/>
        </w:rPr>
        <w:t>/as</w:t>
      </w:r>
      <w:r w:rsidR="00691E56" w:rsidRPr="008418E6">
        <w:rPr>
          <w:rFonts w:asciiTheme="minorHAnsi" w:eastAsia="Times New Roman" w:hAnsiTheme="minorHAnsi" w:cs="Times New Roman"/>
          <w:b/>
          <w:sz w:val="24"/>
          <w:szCs w:val="24"/>
          <w:shd w:val="clear" w:color="auto" w:fill="FFFFFF"/>
          <w:lang w:val="es-CL" w:eastAsia="es-ES"/>
        </w:rPr>
        <w:t xml:space="preserve"> pueden manipular manualmente es de 25 kilos. Se prohíbe manipulación manual de carga y descarga para mujeres embarazadas. Los menores de 18 años y mujeres, no pueden llevar, transportar, cargar, arrastrar o empujar de manera manual, sin ayuda mecánica, cargas mayores a 20 kilos.</w:t>
      </w:r>
    </w:p>
    <w:p w14:paraId="6C47A907" w14:textId="77777777" w:rsidR="00891678" w:rsidRDefault="00891678" w:rsidP="00891678">
      <w:pPr>
        <w:spacing w:line="240" w:lineRule="auto"/>
        <w:jc w:val="both"/>
        <w:rPr>
          <w:rFonts w:asciiTheme="minorHAnsi" w:hAnsiTheme="minorHAnsi" w:cs="gobCL-Bold"/>
          <w:bCs/>
          <w:color w:val="262626" w:themeColor="text1" w:themeTint="D9"/>
          <w:sz w:val="24"/>
          <w:szCs w:val="24"/>
        </w:rPr>
      </w:pPr>
    </w:p>
    <w:p w14:paraId="142C5739" w14:textId="71783551" w:rsidR="00891678" w:rsidRPr="000F12A6"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29</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w:t>
      </w:r>
      <w:r w:rsidRPr="00597CC4">
        <w:rPr>
          <w:sz w:val="22"/>
          <w:lang w:val="es-ES_tradnl"/>
        </w:rPr>
        <w:t xml:space="preserve"> </w:t>
      </w:r>
      <w:r w:rsidRPr="000F12A6">
        <w:rPr>
          <w:rFonts w:asciiTheme="minorHAnsi" w:hAnsiTheme="minorHAnsi" w:cs="gobCL-Bold"/>
          <w:bCs/>
          <w:color w:val="262626" w:themeColor="text1" w:themeTint="D9"/>
          <w:sz w:val="24"/>
          <w:szCs w:val="24"/>
        </w:rPr>
        <w:t>La empresa</w:t>
      </w:r>
      <w:r w:rsidRPr="000F12A6">
        <w:rPr>
          <w:rFonts w:asciiTheme="minorHAnsi" w:hAnsiTheme="minorHAnsi" w:cs="gobCL-Bold"/>
          <w:bCs/>
          <w:color w:val="262626" w:themeColor="text1" w:themeTint="D9"/>
          <w:sz w:val="24"/>
          <w:szCs w:val="24"/>
          <w:highlight w:val="yellow"/>
        </w:rPr>
        <w:t>…………………………………</w:t>
      </w:r>
      <w:r w:rsidRPr="000F12A6">
        <w:rPr>
          <w:rFonts w:asciiTheme="minorHAnsi" w:hAnsiTheme="minorHAnsi" w:cs="gobCL-Bold"/>
          <w:bCs/>
          <w:color w:val="262626" w:themeColor="text1" w:themeTint="D9"/>
          <w:sz w:val="24"/>
          <w:szCs w:val="24"/>
        </w:rPr>
        <w:t xml:space="preserve"> velará porque en la organización de sus actividades de carga se utilicen medios técnicos como la automatización de procesos o el empleo de ayudas mecánicas, a fin de reducir las exigencias físicas de los trabajos, entre las que se pueden indicar:</w:t>
      </w:r>
    </w:p>
    <w:p w14:paraId="041AEBEB" w14:textId="77777777" w:rsidR="00891678" w:rsidRPr="000F12A6" w:rsidRDefault="00891678" w:rsidP="00E35797">
      <w:pPr>
        <w:pStyle w:val="Prrafodelista"/>
        <w:numPr>
          <w:ilvl w:val="0"/>
          <w:numId w:val="3"/>
        </w:num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Grúas, montacargas, tecles, carretillas elevadoras, sistemas transportadores;</w:t>
      </w:r>
    </w:p>
    <w:p w14:paraId="17D9516B" w14:textId="0F406EB8" w:rsidR="00891678" w:rsidRPr="000F12A6" w:rsidRDefault="00891678" w:rsidP="00E35797">
      <w:pPr>
        <w:pStyle w:val="Prrafodelista"/>
        <w:numPr>
          <w:ilvl w:val="0"/>
          <w:numId w:val="3"/>
        </w:num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Carretillas, superficies de altura regulable, carros provistos de plataforma elevadora y</w:t>
      </w:r>
      <w:r w:rsidR="00730580">
        <w:rPr>
          <w:rFonts w:asciiTheme="minorHAnsi" w:hAnsiTheme="minorHAnsi" w:cs="gobCL-Bold"/>
          <w:bCs/>
          <w:color w:val="262626" w:themeColor="text1" w:themeTint="D9"/>
          <w:sz w:val="24"/>
          <w:szCs w:val="24"/>
        </w:rPr>
        <w:t>,</w:t>
      </w:r>
    </w:p>
    <w:p w14:paraId="07152E72" w14:textId="77777777" w:rsidR="00891678" w:rsidRPr="000F12A6" w:rsidRDefault="00891678" w:rsidP="00E35797">
      <w:pPr>
        <w:pStyle w:val="Prrafodelista"/>
        <w:numPr>
          <w:ilvl w:val="0"/>
          <w:numId w:val="3"/>
        </w:numPr>
        <w:spacing w:line="240" w:lineRule="auto"/>
        <w:jc w:val="both"/>
        <w:rPr>
          <w:rFonts w:asciiTheme="minorHAnsi" w:hAnsiTheme="minorHAnsi" w:cs="gobCL-Bold"/>
          <w:bCs/>
          <w:color w:val="262626" w:themeColor="text1" w:themeTint="D9"/>
          <w:sz w:val="24"/>
          <w:szCs w:val="24"/>
        </w:rPr>
      </w:pPr>
      <w:r w:rsidRPr="000F12A6">
        <w:rPr>
          <w:rFonts w:asciiTheme="minorHAnsi" w:hAnsiTheme="minorHAnsi" w:cs="gobCL-Bold"/>
          <w:bCs/>
          <w:color w:val="262626" w:themeColor="text1" w:themeTint="D9"/>
          <w:sz w:val="24"/>
          <w:szCs w:val="24"/>
        </w:rPr>
        <w:t>Otros, que ayuden a sujetar más firmemente las cargas y reduzcan las exigencias físicas del trabajo.</w:t>
      </w:r>
    </w:p>
    <w:p w14:paraId="52A38435" w14:textId="77777777" w:rsidR="00891678" w:rsidRPr="000F12A6" w:rsidRDefault="00891678" w:rsidP="00891678">
      <w:pPr>
        <w:spacing w:line="240" w:lineRule="auto"/>
        <w:jc w:val="both"/>
        <w:rPr>
          <w:rFonts w:asciiTheme="minorHAnsi" w:hAnsiTheme="minorHAnsi" w:cs="gobCL-Bold"/>
          <w:bCs/>
          <w:color w:val="262626" w:themeColor="text1" w:themeTint="D9"/>
          <w:sz w:val="24"/>
          <w:szCs w:val="24"/>
        </w:rPr>
      </w:pPr>
    </w:p>
    <w:p w14:paraId="6613D951" w14:textId="449E67D1" w:rsidR="00891678" w:rsidRPr="000F12A6"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30</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w:t>
      </w:r>
      <w:r w:rsidRPr="00597CC4">
        <w:rPr>
          <w:sz w:val="22"/>
          <w:lang w:val="es-ES_tradnl"/>
        </w:rPr>
        <w:t xml:space="preserve"> </w:t>
      </w:r>
      <w:r w:rsidRPr="000F12A6">
        <w:rPr>
          <w:rFonts w:asciiTheme="minorHAnsi" w:hAnsiTheme="minorHAnsi" w:cs="gobCL-Bold"/>
          <w:bCs/>
          <w:color w:val="262626" w:themeColor="text1" w:themeTint="D9"/>
          <w:sz w:val="24"/>
          <w:szCs w:val="24"/>
        </w:rPr>
        <w:t>La empresa</w:t>
      </w:r>
      <w:r w:rsidRPr="000F12A6">
        <w:rPr>
          <w:rFonts w:asciiTheme="minorHAnsi" w:hAnsiTheme="minorHAnsi" w:cs="gobCL-Bold"/>
          <w:bCs/>
          <w:color w:val="262626" w:themeColor="text1" w:themeTint="D9"/>
          <w:sz w:val="24"/>
          <w:szCs w:val="24"/>
          <w:highlight w:val="yellow"/>
        </w:rPr>
        <w:t>…………………</w:t>
      </w:r>
      <w:r w:rsidR="008E7E23" w:rsidRPr="000F12A6">
        <w:rPr>
          <w:rFonts w:asciiTheme="minorHAnsi" w:hAnsiTheme="minorHAnsi" w:cs="gobCL-Bold"/>
          <w:bCs/>
          <w:color w:val="262626" w:themeColor="text1" w:themeTint="D9"/>
          <w:sz w:val="24"/>
          <w:szCs w:val="24"/>
          <w:highlight w:val="yellow"/>
        </w:rPr>
        <w:t>……</w:t>
      </w:r>
      <w:r w:rsidRPr="000F12A6">
        <w:rPr>
          <w:rFonts w:asciiTheme="minorHAnsi" w:hAnsiTheme="minorHAnsi" w:cs="gobCL-Bold"/>
          <w:bCs/>
          <w:color w:val="262626" w:themeColor="text1" w:themeTint="D9"/>
          <w:sz w:val="24"/>
          <w:szCs w:val="24"/>
          <w:highlight w:val="yellow"/>
        </w:rPr>
        <w:t>.</w:t>
      </w:r>
      <w:r w:rsidRPr="000F12A6">
        <w:rPr>
          <w:rFonts w:asciiTheme="minorHAnsi" w:hAnsiTheme="minorHAnsi" w:cs="gobCL-Bold"/>
          <w:bCs/>
          <w:color w:val="262626" w:themeColor="text1" w:themeTint="D9"/>
          <w:sz w:val="24"/>
          <w:szCs w:val="24"/>
        </w:rPr>
        <w:t xml:space="preserve"> procurará los medio</w:t>
      </w:r>
      <w:r w:rsidR="00827D04">
        <w:rPr>
          <w:rFonts w:asciiTheme="minorHAnsi" w:hAnsiTheme="minorHAnsi" w:cs="gobCL-Bold"/>
          <w:bCs/>
          <w:color w:val="262626" w:themeColor="text1" w:themeTint="D9"/>
          <w:sz w:val="24"/>
          <w:szCs w:val="24"/>
        </w:rPr>
        <w:t xml:space="preserve">s adecuados para que los </w:t>
      </w:r>
      <w:r w:rsidRPr="000F12A6">
        <w:rPr>
          <w:rFonts w:asciiTheme="minorHAnsi" w:hAnsiTheme="minorHAnsi" w:cs="gobCL-Bold"/>
          <w:bCs/>
          <w:color w:val="262626" w:themeColor="text1" w:themeTint="D9"/>
          <w:sz w:val="24"/>
          <w:szCs w:val="24"/>
        </w:rPr>
        <w:t>trabajadores</w:t>
      </w:r>
      <w:r w:rsidR="00827D04">
        <w:rPr>
          <w:rFonts w:asciiTheme="minorHAnsi" w:hAnsiTheme="minorHAnsi" w:cs="gobCL-Bold"/>
          <w:bCs/>
          <w:color w:val="262626" w:themeColor="text1" w:themeTint="D9"/>
          <w:sz w:val="24"/>
          <w:szCs w:val="24"/>
        </w:rPr>
        <w:t>/as</w:t>
      </w:r>
      <w:r w:rsidRPr="000F12A6">
        <w:rPr>
          <w:rFonts w:asciiTheme="minorHAnsi" w:hAnsiTheme="minorHAnsi" w:cs="gobCL-Bold"/>
          <w:bCs/>
          <w:color w:val="262626" w:themeColor="text1" w:themeTint="D9"/>
          <w:sz w:val="24"/>
          <w:szCs w:val="24"/>
        </w:rPr>
        <w:t xml:space="preserve"> reciban formación e instrucción satisfactoria sobre los métodos correctos para manejar cargas y para la ejecución de trabajos específicos. </w:t>
      </w:r>
    </w:p>
    <w:p w14:paraId="2284E021" w14:textId="77777777" w:rsidR="00891678" w:rsidRDefault="00891678" w:rsidP="00891678">
      <w:pPr>
        <w:spacing w:line="240" w:lineRule="auto"/>
        <w:jc w:val="both"/>
        <w:rPr>
          <w:rFonts w:cs="gobCL-Bold"/>
          <w:b/>
          <w:bCs/>
          <w:color w:val="262626" w:themeColor="text1" w:themeTint="D9"/>
          <w:sz w:val="20"/>
          <w:szCs w:val="20"/>
        </w:rPr>
      </w:pPr>
      <w:r w:rsidRPr="00597CC4">
        <w:rPr>
          <w:rFonts w:cs="gobCL-Bold"/>
          <w:b/>
          <w:bCs/>
          <w:color w:val="262626" w:themeColor="text1" w:themeTint="D9"/>
          <w:sz w:val="20"/>
          <w:szCs w:val="20"/>
          <w:highlight w:val="yellow"/>
        </w:rPr>
        <w:t>SE DEBE INCORPORAR DE ACUERDO AL CENTRO DE TRABAJO.</w:t>
      </w:r>
      <w:r w:rsidRPr="00597CC4">
        <w:rPr>
          <w:rFonts w:cs="gobCL-Bold"/>
          <w:b/>
          <w:bCs/>
          <w:color w:val="262626" w:themeColor="text1" w:themeTint="D9"/>
          <w:sz w:val="20"/>
          <w:szCs w:val="20"/>
        </w:rPr>
        <w:t xml:space="preserve"> </w:t>
      </w:r>
    </w:p>
    <w:p w14:paraId="5E971473" w14:textId="77777777" w:rsidR="00891678" w:rsidRPr="00597CC4" w:rsidRDefault="00891678" w:rsidP="00891678">
      <w:pPr>
        <w:spacing w:line="240" w:lineRule="auto"/>
        <w:jc w:val="both"/>
        <w:rPr>
          <w:rFonts w:cs="gobCL-Bold"/>
          <w:b/>
          <w:bCs/>
          <w:color w:val="262626" w:themeColor="text1" w:themeTint="D9"/>
          <w:sz w:val="20"/>
          <w:szCs w:val="20"/>
        </w:rPr>
      </w:pPr>
    </w:p>
    <w:p w14:paraId="64F85E09" w14:textId="540C0FFC" w:rsidR="00891678" w:rsidRPr="00597CC4" w:rsidRDefault="00891678" w:rsidP="00864A6D">
      <w:pPr>
        <w:pStyle w:val="Ttulo1"/>
      </w:pPr>
      <w:r>
        <w:t>CAPÍTULO VI</w:t>
      </w:r>
      <w:r w:rsidRPr="000F12A6">
        <w:t>I: DE LA PROTECCIÓN DE LOS TRABAJADORES</w:t>
      </w:r>
      <w:r w:rsidR="00730580">
        <w:t>/AS</w:t>
      </w:r>
      <w:r w:rsidRPr="000F12A6">
        <w:t xml:space="preserve"> DE LA RADIACIÓN ULTRAVIOLETA</w:t>
      </w:r>
    </w:p>
    <w:p w14:paraId="273C6C71" w14:textId="16F4CE3F" w:rsidR="00891678" w:rsidRPr="00584B3A"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hAnsiTheme="minorHAnsi" w:cs="gobCL-Bold"/>
          <w:b/>
          <w:bCs/>
          <w:color w:val="262626" w:themeColor="text1" w:themeTint="D9"/>
          <w:sz w:val="24"/>
          <w:szCs w:val="24"/>
        </w:rPr>
        <w:t>ARTÍCULO 31</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w:t>
      </w:r>
      <w:r w:rsidRPr="00597CC4">
        <w:rPr>
          <w:sz w:val="22"/>
          <w:lang w:val="es-ES_tradnl"/>
        </w:rPr>
        <w:t xml:space="preserve"> </w:t>
      </w:r>
      <w:r w:rsidRPr="00584B3A">
        <w:rPr>
          <w:rFonts w:asciiTheme="minorHAnsi" w:hAnsiTheme="minorHAnsi" w:cs="gobCL-Bold"/>
          <w:bCs/>
          <w:color w:val="262626" w:themeColor="text1" w:themeTint="D9"/>
          <w:sz w:val="24"/>
          <w:szCs w:val="24"/>
        </w:rPr>
        <w:t xml:space="preserve">De acuerdo a lo que establece la Ley </w:t>
      </w:r>
      <w:r w:rsidR="008E7E23" w:rsidRPr="00584B3A">
        <w:rPr>
          <w:rFonts w:asciiTheme="minorHAnsi" w:hAnsiTheme="minorHAnsi" w:cs="gobCL-Bold"/>
          <w:bCs/>
          <w:color w:val="262626" w:themeColor="text1" w:themeTint="D9"/>
          <w:sz w:val="24"/>
          <w:szCs w:val="24"/>
        </w:rPr>
        <w:t>N.º</w:t>
      </w:r>
      <w:r w:rsidRPr="00584B3A">
        <w:rPr>
          <w:rFonts w:asciiTheme="minorHAnsi" w:hAnsiTheme="minorHAnsi" w:cs="gobCL-Bold"/>
          <w:bCs/>
          <w:color w:val="262626" w:themeColor="text1" w:themeTint="D9"/>
          <w:sz w:val="24"/>
          <w:szCs w:val="24"/>
        </w:rPr>
        <w:t xml:space="preserve"> 20</w:t>
      </w:r>
      <w:r w:rsidR="00730580">
        <w:rPr>
          <w:rFonts w:asciiTheme="minorHAnsi" w:hAnsiTheme="minorHAnsi" w:cs="gobCL-Bold"/>
          <w:bCs/>
          <w:color w:val="262626" w:themeColor="text1" w:themeTint="D9"/>
          <w:sz w:val="24"/>
          <w:szCs w:val="24"/>
        </w:rPr>
        <w:t>.</w:t>
      </w:r>
      <w:r w:rsidRPr="00584B3A">
        <w:rPr>
          <w:rFonts w:asciiTheme="minorHAnsi" w:hAnsiTheme="minorHAnsi" w:cs="gobCL-Bold"/>
          <w:bCs/>
          <w:color w:val="262626" w:themeColor="text1" w:themeTint="D9"/>
          <w:sz w:val="24"/>
          <w:szCs w:val="24"/>
        </w:rPr>
        <w:t xml:space="preserve">096 sobre Mecanismos de Control Aplicable a las Sustancias Agotadoras de la Capa de Ozono, en su  en su Título III De las medidas  de difusión, evaluación, prevención y protección, en su Art. 19º menciona “Sin perjuicio de las obligaciones establecidas en los artículos 184° del Libro II del Código del Trabajo y  67° de la ley </w:t>
      </w:r>
      <w:r w:rsidR="008E7E23" w:rsidRPr="00584B3A">
        <w:rPr>
          <w:rFonts w:asciiTheme="minorHAnsi" w:hAnsiTheme="minorHAnsi" w:cs="gobCL-Bold"/>
          <w:bCs/>
          <w:color w:val="262626" w:themeColor="text1" w:themeTint="D9"/>
          <w:sz w:val="24"/>
          <w:szCs w:val="24"/>
        </w:rPr>
        <w:t>N.º</w:t>
      </w:r>
      <w:r w:rsidRPr="00584B3A">
        <w:rPr>
          <w:rFonts w:asciiTheme="minorHAnsi" w:hAnsiTheme="minorHAnsi" w:cs="gobCL-Bold"/>
          <w:bCs/>
          <w:color w:val="262626" w:themeColor="text1" w:themeTint="D9"/>
          <w:sz w:val="24"/>
          <w:szCs w:val="24"/>
        </w:rPr>
        <w:t xml:space="preserve"> 16.744, el </w:t>
      </w:r>
      <w:r w:rsidR="00F17D8B">
        <w:rPr>
          <w:rFonts w:asciiTheme="minorHAnsi" w:hAnsiTheme="minorHAnsi" w:cs="gobCL-Bold"/>
          <w:bCs/>
          <w:color w:val="262626" w:themeColor="text1" w:themeTint="D9"/>
          <w:sz w:val="24"/>
          <w:szCs w:val="24"/>
        </w:rPr>
        <w:t>empleador/a</w:t>
      </w:r>
      <w:r w:rsidRPr="00584B3A">
        <w:rPr>
          <w:rFonts w:asciiTheme="minorHAnsi" w:hAnsiTheme="minorHAnsi" w:cs="gobCL-Bold"/>
          <w:bCs/>
          <w:color w:val="262626" w:themeColor="text1" w:themeTint="D9"/>
          <w:sz w:val="24"/>
          <w:szCs w:val="24"/>
        </w:rPr>
        <w:t xml:space="preserve"> adoptará las medidas necesarias para proteger</w:t>
      </w:r>
      <w:r w:rsidR="00827D04">
        <w:rPr>
          <w:rFonts w:asciiTheme="minorHAnsi" w:hAnsiTheme="minorHAnsi" w:cs="gobCL-Bold"/>
          <w:bCs/>
          <w:color w:val="262626" w:themeColor="text1" w:themeTint="D9"/>
          <w:sz w:val="24"/>
          <w:szCs w:val="24"/>
        </w:rPr>
        <w:t xml:space="preserve"> eficazmente a los trabajadores/as </w:t>
      </w:r>
      <w:r w:rsidRPr="00584B3A">
        <w:rPr>
          <w:rFonts w:asciiTheme="minorHAnsi" w:hAnsiTheme="minorHAnsi" w:cs="gobCL-Bold"/>
          <w:bCs/>
          <w:color w:val="262626" w:themeColor="text1" w:themeTint="D9"/>
          <w:sz w:val="24"/>
          <w:szCs w:val="24"/>
        </w:rPr>
        <w:t>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w:t>
      </w:r>
      <w:r w:rsidR="008E7E23">
        <w:rPr>
          <w:rFonts w:asciiTheme="minorHAnsi" w:hAnsiTheme="minorHAnsi" w:cs="gobCL-Bold"/>
          <w:bCs/>
          <w:color w:val="262626" w:themeColor="text1" w:themeTint="D9"/>
          <w:sz w:val="24"/>
          <w:szCs w:val="24"/>
        </w:rPr>
        <w:t>.</w:t>
      </w:r>
    </w:p>
    <w:p w14:paraId="5418F77A" w14:textId="77777777" w:rsidR="00891678" w:rsidRPr="00584B3A" w:rsidRDefault="00891678" w:rsidP="00891678">
      <w:pPr>
        <w:spacing w:line="240" w:lineRule="auto"/>
        <w:jc w:val="both"/>
        <w:rPr>
          <w:rFonts w:asciiTheme="minorHAnsi" w:hAnsiTheme="minorHAnsi" w:cs="gobCL-Bold"/>
          <w:bCs/>
          <w:color w:val="262626" w:themeColor="text1" w:themeTint="D9"/>
          <w:sz w:val="24"/>
          <w:szCs w:val="24"/>
        </w:rPr>
      </w:pPr>
    </w:p>
    <w:p w14:paraId="5CDAE7A6" w14:textId="4F395BD9" w:rsidR="00891678" w:rsidRDefault="00891678" w:rsidP="00891678">
      <w:pPr>
        <w:spacing w:line="240" w:lineRule="auto"/>
        <w:jc w:val="both"/>
        <w:rPr>
          <w:rFonts w:cs="gobCL-Bold"/>
          <w:bCs/>
          <w:color w:val="262626" w:themeColor="text1" w:themeTint="D9"/>
          <w:sz w:val="20"/>
          <w:szCs w:val="20"/>
        </w:rPr>
      </w:pPr>
      <w:r>
        <w:rPr>
          <w:rFonts w:asciiTheme="minorHAnsi" w:hAnsiTheme="minorHAnsi" w:cs="gobCL-Bold"/>
          <w:b/>
          <w:bCs/>
          <w:color w:val="262626" w:themeColor="text1" w:themeTint="D9"/>
          <w:sz w:val="24"/>
          <w:szCs w:val="24"/>
        </w:rPr>
        <w:t>ARTÍCULO</w:t>
      </w:r>
      <w:r w:rsidR="00730580">
        <w:rPr>
          <w:rFonts w:asciiTheme="minorHAnsi" w:hAnsiTheme="minorHAnsi" w:cs="gobCL-Bold"/>
          <w:b/>
          <w:bCs/>
          <w:color w:val="262626" w:themeColor="text1" w:themeTint="D9"/>
          <w:sz w:val="24"/>
          <w:szCs w:val="24"/>
        </w:rPr>
        <w:t xml:space="preserve"> </w:t>
      </w:r>
      <w:r>
        <w:rPr>
          <w:rFonts w:asciiTheme="minorHAnsi" w:hAnsiTheme="minorHAnsi" w:cs="gobCL-Bold"/>
          <w:b/>
          <w:bCs/>
          <w:color w:val="262626" w:themeColor="text1" w:themeTint="D9"/>
          <w:sz w:val="24"/>
          <w:szCs w:val="24"/>
        </w:rPr>
        <w:t>32</w:t>
      </w:r>
      <w:r w:rsidRPr="00645E94">
        <w:rPr>
          <w:rFonts w:asciiTheme="minorHAnsi" w:hAnsiTheme="minorHAnsi" w:cs="gobCL-Bold"/>
          <w:b/>
          <w:bCs/>
          <w:color w:val="262626" w:themeColor="text1" w:themeTint="D9"/>
          <w:sz w:val="24"/>
          <w:szCs w:val="24"/>
        </w:rPr>
        <w:t>º</w:t>
      </w:r>
      <w:r w:rsidR="008E7E23">
        <w:rPr>
          <w:rFonts w:asciiTheme="minorHAnsi" w:hAnsiTheme="minorHAnsi" w:cs="gobCL-Bold"/>
          <w:b/>
          <w:bCs/>
          <w:color w:val="262626" w:themeColor="text1" w:themeTint="D9"/>
          <w:sz w:val="24"/>
          <w:szCs w:val="24"/>
        </w:rPr>
        <w:t>:</w:t>
      </w:r>
      <w:r w:rsidRPr="00597CC4">
        <w:rPr>
          <w:sz w:val="22"/>
          <w:lang w:val="es-ES_tradnl"/>
        </w:rPr>
        <w:t xml:space="preserve"> </w:t>
      </w:r>
      <w:r w:rsidR="00901AA1">
        <w:rPr>
          <w:rFonts w:asciiTheme="minorHAnsi" w:hAnsiTheme="minorHAnsi" w:cs="gobCL-Bold"/>
          <w:bCs/>
          <w:color w:val="262626" w:themeColor="text1" w:themeTint="D9"/>
          <w:sz w:val="24"/>
          <w:szCs w:val="24"/>
        </w:rPr>
        <w:t xml:space="preserve">El </w:t>
      </w:r>
      <w:r w:rsidR="006A2D04">
        <w:rPr>
          <w:rFonts w:asciiTheme="minorHAnsi" w:hAnsiTheme="minorHAnsi" w:cs="gobCL-Bold"/>
          <w:bCs/>
          <w:color w:val="262626" w:themeColor="text1" w:themeTint="D9"/>
          <w:sz w:val="24"/>
          <w:szCs w:val="24"/>
        </w:rPr>
        <w:t xml:space="preserve">trabajador/a </w:t>
      </w:r>
      <w:r w:rsidRPr="00584B3A">
        <w:rPr>
          <w:rFonts w:asciiTheme="minorHAnsi" w:hAnsiTheme="minorHAnsi" w:cs="gobCL-Bold"/>
          <w:bCs/>
          <w:color w:val="262626" w:themeColor="text1" w:themeTint="D9"/>
          <w:sz w:val="24"/>
          <w:szCs w:val="24"/>
        </w:rPr>
        <w:t>deberá conocer las medidas preventivas en la exposición a las radiaciones ultravioleta, de acuerdo al índice UV descritas a continuación</w:t>
      </w:r>
      <w:r>
        <w:rPr>
          <w:rFonts w:cs="gobCL-Bold"/>
          <w:bCs/>
          <w:color w:val="262626" w:themeColor="text1" w:themeTint="D9"/>
          <w:sz w:val="20"/>
          <w:szCs w:val="20"/>
        </w:rPr>
        <w:t>:</w:t>
      </w:r>
    </w:p>
    <w:p w14:paraId="54F5AD76" w14:textId="77777777" w:rsidR="00891678" w:rsidRDefault="00891678" w:rsidP="00891678">
      <w:pPr>
        <w:spacing w:line="240" w:lineRule="auto"/>
        <w:jc w:val="both"/>
        <w:rPr>
          <w:rFonts w:cs="gobCL-Bold"/>
          <w:bCs/>
          <w:color w:val="262626" w:themeColor="text1" w:themeTint="D9"/>
          <w:sz w:val="20"/>
          <w:szCs w:val="20"/>
        </w:rPr>
      </w:pPr>
    </w:p>
    <w:p w14:paraId="700C5FC1" w14:textId="53BA0D5D" w:rsidR="00891678" w:rsidRDefault="00891678" w:rsidP="008E7E23">
      <w:pPr>
        <w:spacing w:line="240" w:lineRule="auto"/>
        <w:jc w:val="center"/>
        <w:rPr>
          <w:rFonts w:cs="gobCL-Bold"/>
          <w:bCs/>
          <w:color w:val="262626" w:themeColor="text1" w:themeTint="D9"/>
          <w:sz w:val="20"/>
          <w:szCs w:val="20"/>
        </w:rPr>
      </w:pPr>
      <w:r>
        <w:rPr>
          <w:rFonts w:cs="gobCL-Bold"/>
          <w:bCs/>
          <w:noProof/>
          <w:color w:val="262626" w:themeColor="text1" w:themeTint="D9"/>
          <w:sz w:val="20"/>
          <w:szCs w:val="20"/>
          <w:lang w:eastAsia="es-ES"/>
        </w:rPr>
        <w:drawing>
          <wp:inline distT="0" distB="0" distL="0" distR="0" wp14:anchorId="68908215" wp14:editId="4D47354D">
            <wp:extent cx="2962275" cy="485526"/>
            <wp:effectExtent l="76200" t="76200" r="123825" b="12446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904" cy="4885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C271CA" w14:textId="77777777" w:rsidR="00891678" w:rsidRDefault="00891678" w:rsidP="008E7E23">
      <w:pPr>
        <w:spacing w:line="240" w:lineRule="auto"/>
        <w:jc w:val="center"/>
        <w:rPr>
          <w:rFonts w:cs="gobCL-Bold"/>
          <w:bCs/>
          <w:color w:val="262626" w:themeColor="text1" w:themeTint="D9"/>
          <w:sz w:val="20"/>
          <w:szCs w:val="20"/>
        </w:rPr>
      </w:pPr>
      <w:r>
        <w:rPr>
          <w:rFonts w:cs="gobCL-Bold"/>
          <w:bCs/>
          <w:noProof/>
          <w:color w:val="262626" w:themeColor="text1" w:themeTint="D9"/>
          <w:sz w:val="20"/>
          <w:szCs w:val="20"/>
          <w:lang w:eastAsia="es-ES"/>
        </w:rPr>
        <w:lastRenderedPageBreak/>
        <w:drawing>
          <wp:inline distT="0" distB="0" distL="0" distR="0" wp14:anchorId="1A5A7E30" wp14:editId="2F1204A8">
            <wp:extent cx="4457700" cy="1796038"/>
            <wp:effectExtent l="76200" t="76200" r="133350" b="12827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421" cy="1805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9423D5" w14:textId="66858186" w:rsidR="00891678" w:rsidRDefault="00891678" w:rsidP="008E7E23">
      <w:pPr>
        <w:spacing w:line="240" w:lineRule="auto"/>
        <w:jc w:val="center"/>
        <w:rPr>
          <w:rFonts w:asciiTheme="minorHAnsi" w:hAnsiTheme="minorHAnsi" w:cs="Arial"/>
          <w:b/>
          <w:i/>
          <w:sz w:val="22"/>
          <w:szCs w:val="22"/>
        </w:rPr>
      </w:pPr>
      <w:r w:rsidRPr="008E7E23">
        <w:rPr>
          <w:rFonts w:asciiTheme="minorHAnsi" w:hAnsiTheme="minorHAnsi" w:cs="Arial"/>
          <w:b/>
          <w:i/>
          <w:sz w:val="22"/>
          <w:szCs w:val="22"/>
        </w:rPr>
        <w:t xml:space="preserve">MODIFICA DECRETO </w:t>
      </w:r>
      <w:r w:rsidR="008E7E23" w:rsidRPr="008E7E23">
        <w:rPr>
          <w:rFonts w:asciiTheme="minorHAnsi" w:hAnsiTheme="minorHAnsi" w:cs="Arial"/>
          <w:b/>
          <w:i/>
          <w:sz w:val="22"/>
          <w:szCs w:val="22"/>
        </w:rPr>
        <w:t>N</w:t>
      </w:r>
      <w:r w:rsidR="008E7E23">
        <w:rPr>
          <w:rFonts w:asciiTheme="minorHAnsi" w:hAnsiTheme="minorHAnsi" w:cs="Arial"/>
          <w:b/>
          <w:i/>
          <w:sz w:val="22"/>
          <w:szCs w:val="22"/>
        </w:rPr>
        <w:t>.</w:t>
      </w:r>
      <w:r w:rsidR="008E7E23" w:rsidRPr="008E7E23">
        <w:rPr>
          <w:rFonts w:asciiTheme="minorHAnsi" w:hAnsiTheme="minorHAnsi" w:cs="Arial"/>
          <w:b/>
          <w:i/>
          <w:sz w:val="22"/>
          <w:szCs w:val="22"/>
        </w:rPr>
        <w:t>º</w:t>
      </w:r>
      <w:r w:rsidRPr="008E7E23">
        <w:rPr>
          <w:rFonts w:asciiTheme="minorHAnsi" w:hAnsiTheme="minorHAnsi" w:cs="Arial"/>
          <w:b/>
          <w:i/>
          <w:sz w:val="22"/>
          <w:szCs w:val="22"/>
        </w:rPr>
        <w:t xml:space="preserve"> 594 DE 1999. DE LA RADIACIÓN ULTRAVIOLETA DE ORIGEN SOLAR</w:t>
      </w:r>
    </w:p>
    <w:p w14:paraId="2AC6EEE3" w14:textId="77777777" w:rsidR="00730580" w:rsidRPr="008E7E23" w:rsidRDefault="00730580" w:rsidP="008E7E23">
      <w:pPr>
        <w:spacing w:line="240" w:lineRule="auto"/>
        <w:jc w:val="center"/>
        <w:rPr>
          <w:rFonts w:asciiTheme="minorHAnsi" w:hAnsiTheme="minorHAnsi" w:cs="Arial"/>
          <w:b/>
          <w:i/>
          <w:sz w:val="22"/>
          <w:szCs w:val="22"/>
        </w:rPr>
      </w:pPr>
    </w:p>
    <w:p w14:paraId="612F66DD" w14:textId="04F4414B" w:rsidR="00891678" w:rsidRPr="003E02D6" w:rsidRDefault="00891678" w:rsidP="00891678">
      <w:pPr>
        <w:spacing w:line="240" w:lineRule="auto"/>
        <w:jc w:val="both"/>
        <w:rPr>
          <w:rFonts w:asciiTheme="minorHAnsi" w:hAnsiTheme="minorHAnsi" w:cs="Arial"/>
          <w:color w:val="000000"/>
          <w:sz w:val="24"/>
          <w:szCs w:val="24"/>
        </w:rPr>
      </w:pPr>
      <w:r>
        <w:rPr>
          <w:rFonts w:asciiTheme="minorHAnsi" w:hAnsiTheme="minorHAnsi" w:cs="gobCL-Bold"/>
          <w:b/>
          <w:bCs/>
          <w:color w:val="262626" w:themeColor="text1" w:themeTint="D9"/>
          <w:sz w:val="24"/>
          <w:szCs w:val="24"/>
        </w:rPr>
        <w:t>ARTÍCULO 33</w:t>
      </w:r>
      <w:r w:rsidRPr="00645E94">
        <w:rPr>
          <w:rFonts w:asciiTheme="minorHAnsi" w:hAnsiTheme="minorHAnsi" w:cs="gobCL-Bold"/>
          <w:b/>
          <w:bCs/>
          <w:color w:val="262626" w:themeColor="text1" w:themeTint="D9"/>
          <w:sz w:val="24"/>
          <w:szCs w:val="24"/>
        </w:rPr>
        <w:t>º</w:t>
      </w:r>
      <w:r w:rsidR="00911E8A">
        <w:rPr>
          <w:rFonts w:asciiTheme="minorHAnsi" w:hAnsiTheme="minorHAnsi" w:cs="gobCL-Bold"/>
          <w:b/>
          <w:bCs/>
          <w:color w:val="262626" w:themeColor="text1" w:themeTint="D9"/>
          <w:sz w:val="24"/>
          <w:szCs w:val="24"/>
        </w:rPr>
        <w:t>:</w:t>
      </w:r>
      <w:r w:rsidRPr="00597CC4">
        <w:rPr>
          <w:sz w:val="22"/>
          <w:lang w:val="es-ES_tradnl"/>
        </w:rPr>
        <w:t xml:space="preserve"> </w:t>
      </w:r>
      <w:r w:rsidRPr="003E02D6">
        <w:rPr>
          <w:rFonts w:asciiTheme="minorHAnsi" w:hAnsiTheme="minorHAnsi" w:cs="Arial"/>
          <w:color w:val="000000"/>
          <w:sz w:val="24"/>
          <w:szCs w:val="24"/>
        </w:rPr>
        <w:t>Sin perjuicio de las obligaciones establecidas en los artículos 184 del código del trabajo y 67 de la Ley N</w:t>
      </w:r>
      <w:r w:rsidR="00911E8A">
        <w:rPr>
          <w:rFonts w:asciiTheme="minorHAnsi" w:hAnsiTheme="minorHAnsi" w:cs="Arial"/>
          <w:color w:val="000000"/>
          <w:sz w:val="24"/>
          <w:szCs w:val="24"/>
        </w:rPr>
        <w:t>.</w:t>
      </w:r>
      <w:r w:rsidRPr="003E02D6">
        <w:rPr>
          <w:rFonts w:asciiTheme="minorHAnsi" w:hAnsiTheme="minorHAnsi" w:cs="Arial"/>
          <w:color w:val="000000"/>
          <w:sz w:val="24"/>
          <w:szCs w:val="24"/>
        </w:rPr>
        <w:t>º 16</w:t>
      </w:r>
      <w:r w:rsidR="00730580">
        <w:rPr>
          <w:rFonts w:asciiTheme="minorHAnsi" w:hAnsiTheme="minorHAnsi" w:cs="Arial"/>
          <w:color w:val="000000"/>
          <w:sz w:val="24"/>
          <w:szCs w:val="24"/>
        </w:rPr>
        <w:t>.</w:t>
      </w:r>
      <w:r w:rsidRPr="003E02D6">
        <w:rPr>
          <w:rFonts w:asciiTheme="minorHAnsi" w:hAnsiTheme="minorHAnsi" w:cs="Arial"/>
          <w:color w:val="000000"/>
          <w:sz w:val="24"/>
          <w:szCs w:val="24"/>
        </w:rPr>
        <w:t>744, los empleadores deberán adoptar las medidas necesarias para proteger efectivamente a los trabajadores</w:t>
      </w:r>
      <w:r w:rsidR="00827D04">
        <w:rPr>
          <w:rFonts w:asciiTheme="minorHAnsi" w:hAnsiTheme="minorHAnsi" w:cs="Arial"/>
          <w:color w:val="000000"/>
          <w:sz w:val="24"/>
          <w:szCs w:val="24"/>
        </w:rPr>
        <w:t>/as</w:t>
      </w:r>
      <w:r w:rsidRPr="003E02D6">
        <w:rPr>
          <w:rFonts w:asciiTheme="minorHAnsi" w:hAnsiTheme="minorHAnsi" w:cs="Arial"/>
          <w:color w:val="000000"/>
          <w:sz w:val="24"/>
          <w:szCs w:val="24"/>
        </w:rPr>
        <w:t xml:space="preserve"> cuando puedan estar expuestos a radiación ultravioleta. </w:t>
      </w:r>
    </w:p>
    <w:p w14:paraId="728A06DF" w14:textId="77777777" w:rsidR="00891678" w:rsidRPr="006E1A9F" w:rsidRDefault="00891678" w:rsidP="00E35797">
      <w:pPr>
        <w:pStyle w:val="Prrafodelista"/>
        <w:numPr>
          <w:ilvl w:val="0"/>
          <w:numId w:val="4"/>
        </w:numPr>
        <w:spacing w:line="240" w:lineRule="auto"/>
        <w:jc w:val="both"/>
        <w:rPr>
          <w:rFonts w:asciiTheme="minorHAnsi" w:hAnsiTheme="minorHAnsi" w:cs="Arial"/>
          <w:b/>
          <w:color w:val="000000"/>
          <w:sz w:val="24"/>
          <w:szCs w:val="24"/>
          <w:u w:val="single"/>
        </w:rPr>
      </w:pPr>
      <w:r w:rsidRPr="003E02D6">
        <w:rPr>
          <w:rFonts w:asciiTheme="minorHAnsi" w:hAnsiTheme="minorHAnsi" w:cs="Arial"/>
          <w:b/>
          <w:color w:val="000000"/>
          <w:sz w:val="24"/>
          <w:szCs w:val="24"/>
        </w:rPr>
        <w:t xml:space="preserve">Protectores Solares: </w:t>
      </w:r>
      <w:r w:rsidRPr="003E02D6">
        <w:rPr>
          <w:rFonts w:asciiTheme="minorHAnsi" w:hAnsiTheme="minorHAnsi" w:cs="Arial"/>
          <w:color w:val="000000"/>
          <w:sz w:val="24"/>
          <w:szCs w:val="24"/>
        </w:rPr>
        <w:t>Son productos que tienen ingredientes químicos que ayudan a proteger de la radiación UV.</w:t>
      </w:r>
    </w:p>
    <w:p w14:paraId="34368A01" w14:textId="29797DC4" w:rsidR="00891678" w:rsidRPr="003E02D6" w:rsidRDefault="00891678" w:rsidP="00891678">
      <w:p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El mecanismo de acción es por absorción de la crema, reflexión y dispersión de los rayos ultravioleta que llegan a la piel. Incrementa su acción la capacidad que tenga el bloqueador para adherirse a la piel</w:t>
      </w:r>
      <w:r w:rsidR="00730580">
        <w:rPr>
          <w:rFonts w:asciiTheme="minorHAnsi" w:hAnsiTheme="minorHAnsi" w:cs="Arial"/>
          <w:color w:val="000000"/>
          <w:sz w:val="24"/>
          <w:szCs w:val="24"/>
        </w:rPr>
        <w:t>,</w:t>
      </w:r>
      <w:r w:rsidRPr="003E02D6">
        <w:rPr>
          <w:rFonts w:asciiTheme="minorHAnsi" w:hAnsiTheme="minorHAnsi" w:cs="Arial"/>
          <w:color w:val="000000"/>
          <w:sz w:val="24"/>
          <w:szCs w:val="24"/>
        </w:rPr>
        <w:t xml:space="preserve"> de evitar su retiro después de la sudoración. Esta característica se rotula como resistente al agua </w:t>
      </w:r>
      <w:r w:rsidR="00911E8A">
        <w:rPr>
          <w:rFonts w:asciiTheme="minorHAnsi" w:hAnsiTheme="minorHAnsi" w:cs="Arial"/>
          <w:color w:val="000000"/>
          <w:sz w:val="24"/>
          <w:szCs w:val="24"/>
        </w:rPr>
        <w:t>o</w:t>
      </w:r>
      <w:r w:rsidRPr="003E02D6">
        <w:rPr>
          <w:rFonts w:asciiTheme="minorHAnsi" w:hAnsiTheme="minorHAnsi" w:cs="Arial"/>
          <w:color w:val="000000"/>
          <w:sz w:val="24"/>
          <w:szCs w:val="24"/>
        </w:rPr>
        <w:t xml:space="preserve"> a</w:t>
      </w:r>
      <w:r w:rsidR="00911E8A">
        <w:rPr>
          <w:rFonts w:asciiTheme="minorHAnsi" w:hAnsiTheme="minorHAnsi" w:cs="Arial"/>
          <w:color w:val="000000"/>
          <w:sz w:val="24"/>
          <w:szCs w:val="24"/>
        </w:rPr>
        <w:t xml:space="preserve"> </w:t>
      </w:r>
      <w:r w:rsidRPr="003E02D6">
        <w:rPr>
          <w:rFonts w:asciiTheme="minorHAnsi" w:hAnsiTheme="minorHAnsi" w:cs="Arial"/>
          <w:color w:val="000000"/>
          <w:sz w:val="24"/>
          <w:szCs w:val="24"/>
        </w:rPr>
        <w:t>prueba de agua.</w:t>
      </w:r>
    </w:p>
    <w:p w14:paraId="2B591EE8" w14:textId="34DA7F6D" w:rsidR="00891678" w:rsidRPr="003E02D6" w:rsidRDefault="00891678" w:rsidP="00891678">
      <w:p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Se debe usar Protector Solar porque los ray</w:t>
      </w:r>
      <w:r w:rsidR="00827D04">
        <w:rPr>
          <w:rFonts w:asciiTheme="minorHAnsi" w:hAnsiTheme="minorHAnsi" w:cs="Arial"/>
          <w:color w:val="000000"/>
          <w:sz w:val="24"/>
          <w:szCs w:val="24"/>
        </w:rPr>
        <w:t xml:space="preserve">os del sol podrían causar en el/la </w:t>
      </w:r>
      <w:r w:rsidRPr="003E02D6">
        <w:rPr>
          <w:rFonts w:asciiTheme="minorHAnsi" w:hAnsiTheme="minorHAnsi" w:cs="Arial"/>
          <w:color w:val="000000"/>
          <w:sz w:val="24"/>
          <w:szCs w:val="24"/>
        </w:rPr>
        <w:t>trabajador</w:t>
      </w:r>
      <w:r w:rsidR="00827D04">
        <w:rPr>
          <w:rFonts w:asciiTheme="minorHAnsi" w:hAnsiTheme="minorHAnsi" w:cs="Arial"/>
          <w:color w:val="000000"/>
          <w:sz w:val="24"/>
          <w:szCs w:val="24"/>
        </w:rPr>
        <w:t>/a</w:t>
      </w:r>
      <w:r w:rsidRPr="003E02D6">
        <w:rPr>
          <w:rFonts w:asciiTheme="minorHAnsi" w:hAnsiTheme="minorHAnsi" w:cs="Arial"/>
          <w:color w:val="000000"/>
          <w:sz w:val="24"/>
          <w:szCs w:val="24"/>
        </w:rPr>
        <w:t xml:space="preserve"> expuesto:</w:t>
      </w:r>
    </w:p>
    <w:p w14:paraId="15037C41" w14:textId="77777777" w:rsidR="00891678" w:rsidRPr="003E02D6" w:rsidRDefault="00891678" w:rsidP="00E35797">
      <w:pPr>
        <w:pStyle w:val="Prrafodelista"/>
        <w:numPr>
          <w:ilvl w:val="0"/>
          <w:numId w:val="14"/>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Cáncer de piel</w:t>
      </w:r>
    </w:p>
    <w:p w14:paraId="41C29883" w14:textId="77777777" w:rsidR="00891678" w:rsidRPr="003E02D6" w:rsidRDefault="00891678" w:rsidP="00E35797">
      <w:pPr>
        <w:pStyle w:val="Prrafodelista"/>
        <w:numPr>
          <w:ilvl w:val="0"/>
          <w:numId w:val="14"/>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Debilitamiento de las defensas del organismo</w:t>
      </w:r>
    </w:p>
    <w:p w14:paraId="6161BDB1" w14:textId="77777777" w:rsidR="00891678" w:rsidRPr="003E02D6" w:rsidRDefault="00891678" w:rsidP="00E35797">
      <w:pPr>
        <w:pStyle w:val="Prrafodelista"/>
        <w:numPr>
          <w:ilvl w:val="0"/>
          <w:numId w:val="14"/>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Manchas en la piel</w:t>
      </w:r>
    </w:p>
    <w:p w14:paraId="7DB722E9" w14:textId="77777777" w:rsidR="00891678" w:rsidRPr="003E02D6" w:rsidRDefault="00891678" w:rsidP="00E35797">
      <w:pPr>
        <w:pStyle w:val="Prrafodelista"/>
        <w:numPr>
          <w:ilvl w:val="0"/>
          <w:numId w:val="14"/>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Daños en los ojos</w:t>
      </w:r>
    </w:p>
    <w:p w14:paraId="75C34F42" w14:textId="77777777" w:rsidR="00891678" w:rsidRPr="003E02D6" w:rsidRDefault="00891678" w:rsidP="00E35797">
      <w:pPr>
        <w:pStyle w:val="Prrafodelista"/>
        <w:numPr>
          <w:ilvl w:val="0"/>
          <w:numId w:val="14"/>
        </w:numPr>
        <w:spacing w:line="240" w:lineRule="auto"/>
        <w:jc w:val="both"/>
        <w:rPr>
          <w:rFonts w:asciiTheme="minorHAnsi" w:hAnsiTheme="minorHAnsi" w:cs="Arial"/>
          <w:color w:val="000000"/>
          <w:sz w:val="24"/>
          <w:szCs w:val="24"/>
        </w:rPr>
      </w:pPr>
      <w:r w:rsidRPr="003E02D6">
        <w:rPr>
          <w:rFonts w:asciiTheme="minorHAnsi" w:hAnsiTheme="minorHAnsi" w:cs="Arial"/>
          <w:color w:val="000000"/>
          <w:sz w:val="24"/>
          <w:szCs w:val="24"/>
        </w:rPr>
        <w:t>Foto envejecimiento</w:t>
      </w:r>
    </w:p>
    <w:p w14:paraId="60C498AD" w14:textId="77777777" w:rsidR="00891678" w:rsidRPr="006620ED" w:rsidRDefault="00891678" w:rsidP="00891678">
      <w:pPr>
        <w:autoSpaceDE w:val="0"/>
        <w:autoSpaceDN w:val="0"/>
        <w:adjustRightInd w:val="0"/>
        <w:spacing w:line="240" w:lineRule="auto"/>
        <w:jc w:val="both"/>
        <w:rPr>
          <w:rFonts w:cs="Arial"/>
          <w:sz w:val="20"/>
          <w:szCs w:val="20"/>
        </w:rPr>
      </w:pPr>
    </w:p>
    <w:p w14:paraId="4346CD98" w14:textId="4C634023" w:rsidR="00891678" w:rsidRDefault="00891678" w:rsidP="007F04CF">
      <w:pPr>
        <w:autoSpaceDE w:val="0"/>
        <w:autoSpaceDN w:val="0"/>
        <w:adjustRightInd w:val="0"/>
        <w:spacing w:line="240" w:lineRule="auto"/>
        <w:jc w:val="both"/>
        <w:rPr>
          <w:rFonts w:asciiTheme="minorHAnsi" w:hAnsiTheme="minorHAnsi" w:cs="Arial"/>
          <w:sz w:val="24"/>
          <w:szCs w:val="24"/>
        </w:rPr>
      </w:pPr>
      <w:r>
        <w:rPr>
          <w:rFonts w:asciiTheme="minorHAnsi" w:hAnsiTheme="minorHAnsi" w:cs="gobCL-Bold"/>
          <w:b/>
          <w:bCs/>
          <w:color w:val="262626" w:themeColor="text1" w:themeTint="D9"/>
          <w:sz w:val="24"/>
          <w:szCs w:val="24"/>
        </w:rPr>
        <w:t>ARTÍCULO 34</w:t>
      </w:r>
      <w:r w:rsidRPr="00645E94">
        <w:rPr>
          <w:rFonts w:asciiTheme="minorHAnsi" w:hAnsiTheme="minorHAnsi" w:cs="gobCL-Bold"/>
          <w:b/>
          <w:bCs/>
          <w:color w:val="262626" w:themeColor="text1" w:themeTint="D9"/>
          <w:sz w:val="24"/>
          <w:szCs w:val="24"/>
        </w:rPr>
        <w:t>º</w:t>
      </w:r>
      <w:r w:rsidR="00911E8A">
        <w:rPr>
          <w:rFonts w:asciiTheme="minorHAnsi" w:hAnsiTheme="minorHAnsi" w:cs="gobCL-Bold"/>
          <w:b/>
          <w:bCs/>
          <w:color w:val="262626" w:themeColor="text1" w:themeTint="D9"/>
          <w:sz w:val="24"/>
          <w:szCs w:val="24"/>
        </w:rPr>
        <w:t>:</w:t>
      </w:r>
      <w:r w:rsidRPr="00597CC4">
        <w:rPr>
          <w:sz w:val="22"/>
          <w:lang w:val="es-ES_tradnl"/>
        </w:rPr>
        <w:t xml:space="preserve"> </w:t>
      </w:r>
      <w:r w:rsidRPr="003E02D6">
        <w:rPr>
          <w:rFonts w:asciiTheme="minorHAnsi" w:hAnsiTheme="minorHAnsi" w:cs="Arial"/>
          <w:sz w:val="24"/>
          <w:szCs w:val="24"/>
        </w:rPr>
        <w:t>Se consideran expuestos a radiación UV aquellos trabajadores</w:t>
      </w:r>
      <w:r w:rsidR="00730580">
        <w:rPr>
          <w:rFonts w:asciiTheme="minorHAnsi" w:hAnsiTheme="minorHAnsi" w:cs="Arial"/>
          <w:sz w:val="24"/>
          <w:szCs w:val="24"/>
        </w:rPr>
        <w:t>/as</w:t>
      </w:r>
      <w:r w:rsidRPr="003E02D6">
        <w:rPr>
          <w:rFonts w:asciiTheme="minorHAnsi" w:hAnsiTheme="minorHAnsi" w:cs="Arial"/>
          <w:sz w:val="24"/>
          <w:szCs w:val="24"/>
        </w:rPr>
        <w:t xml:space="preserve"> que ejecutan labores sometidos a radiación solar directa en días comprendidos entre el 1° de septiembre y el 31 de marzo, entre las 10.00 y las 17.00 horas, y aquellos que desempeñan funciones habituales bajo radiación UV solar directa con un índice UV igual o superior a 6, en cualquier época del año.</w:t>
      </w:r>
    </w:p>
    <w:p w14:paraId="10BCFD13" w14:textId="77777777" w:rsidR="007F04CF" w:rsidRPr="007F04CF" w:rsidRDefault="007F04CF" w:rsidP="007F04CF">
      <w:pPr>
        <w:autoSpaceDE w:val="0"/>
        <w:autoSpaceDN w:val="0"/>
        <w:adjustRightInd w:val="0"/>
        <w:spacing w:line="240" w:lineRule="auto"/>
        <w:jc w:val="both"/>
        <w:rPr>
          <w:rFonts w:asciiTheme="minorHAnsi" w:hAnsiTheme="minorHAnsi" w:cs="Arial"/>
          <w:sz w:val="24"/>
          <w:szCs w:val="24"/>
        </w:rPr>
      </w:pPr>
    </w:p>
    <w:p w14:paraId="0E4A2094" w14:textId="16A05A35" w:rsidR="00891678" w:rsidRDefault="00891678" w:rsidP="00864A6D">
      <w:pPr>
        <w:pStyle w:val="Ttulo1"/>
      </w:pPr>
      <w:r>
        <w:t>CAPÍTULO VIII</w:t>
      </w:r>
      <w:r w:rsidRPr="000F12A6">
        <w:t xml:space="preserve">: </w:t>
      </w:r>
      <w:r>
        <w:t xml:space="preserve">PROCEDIMIENTOS Y RECURSOS  </w:t>
      </w:r>
    </w:p>
    <w:p w14:paraId="4CD097DF" w14:textId="77777777" w:rsidR="00891678" w:rsidRPr="00340429" w:rsidRDefault="00891678" w:rsidP="00891678"/>
    <w:p w14:paraId="795F1223" w14:textId="20B14E6A" w:rsidR="00891678" w:rsidRPr="00DF2430" w:rsidRDefault="00891678" w:rsidP="00891678">
      <w:pPr>
        <w:spacing w:line="240" w:lineRule="auto"/>
        <w:jc w:val="both"/>
        <w:rPr>
          <w:rFonts w:asciiTheme="minorHAnsi" w:hAnsiTheme="minorHAnsi"/>
          <w:sz w:val="24"/>
          <w:szCs w:val="24"/>
        </w:rPr>
      </w:pPr>
      <w:r w:rsidRPr="00F86D7C">
        <w:rPr>
          <w:rFonts w:asciiTheme="minorHAnsi" w:hAnsiTheme="minorHAnsi"/>
          <w:b/>
          <w:bCs/>
          <w:color w:val="000000"/>
          <w:sz w:val="24"/>
          <w:szCs w:val="24"/>
          <w:lang w:val="es-ES_tradnl"/>
        </w:rPr>
        <w:t>ARTÍCULO</w:t>
      </w:r>
      <w:r>
        <w:rPr>
          <w:rFonts w:asciiTheme="minorHAnsi" w:hAnsiTheme="minorHAnsi"/>
          <w:b/>
          <w:sz w:val="24"/>
          <w:szCs w:val="24"/>
          <w:lang w:val="es-ES_tradnl"/>
        </w:rPr>
        <w:t xml:space="preserve"> 35</w:t>
      </w:r>
      <w:r w:rsidRPr="00F86D7C">
        <w:rPr>
          <w:rFonts w:asciiTheme="minorHAnsi" w:hAnsiTheme="minorHAnsi"/>
          <w:b/>
          <w:sz w:val="24"/>
          <w:szCs w:val="24"/>
          <w:lang w:val="es-ES_tradnl"/>
        </w:rPr>
        <w:t>º</w:t>
      </w:r>
      <w:r w:rsidR="00911E8A">
        <w:rPr>
          <w:rFonts w:asciiTheme="minorHAnsi" w:hAnsiTheme="minorHAnsi"/>
          <w:b/>
          <w:sz w:val="24"/>
          <w:szCs w:val="24"/>
          <w:lang w:val="es-ES_tradnl"/>
        </w:rPr>
        <w:t>:</w:t>
      </w:r>
      <w:r w:rsidRPr="00DF2430">
        <w:rPr>
          <w:rFonts w:asciiTheme="minorHAnsi" w:hAnsiTheme="minorHAnsi"/>
          <w:b/>
          <w:sz w:val="24"/>
          <w:szCs w:val="24"/>
          <w:lang w:val="es-ES_tradnl"/>
        </w:rPr>
        <w:t xml:space="preserve">  </w:t>
      </w:r>
      <w:r w:rsidRPr="00DF2430">
        <w:rPr>
          <w:rFonts w:asciiTheme="minorHAnsi" w:hAnsiTheme="minorHAnsi"/>
          <w:bCs/>
          <w:sz w:val="24"/>
          <w:szCs w:val="24"/>
          <w:lang w:val="es-ES_tradnl"/>
        </w:rPr>
        <w:t>Se transcribe</w:t>
      </w:r>
      <w:r w:rsidR="00730580">
        <w:rPr>
          <w:rFonts w:asciiTheme="minorHAnsi" w:hAnsiTheme="minorHAnsi"/>
          <w:bCs/>
          <w:sz w:val="24"/>
          <w:szCs w:val="24"/>
          <w:lang w:val="es-ES_tradnl"/>
        </w:rPr>
        <w:t>n</w:t>
      </w:r>
      <w:r w:rsidRPr="00DF2430">
        <w:rPr>
          <w:rFonts w:asciiTheme="minorHAnsi" w:hAnsiTheme="minorHAnsi"/>
          <w:bCs/>
          <w:sz w:val="24"/>
          <w:szCs w:val="24"/>
          <w:lang w:val="es-ES_tradnl"/>
        </w:rPr>
        <w:t xml:space="preserve"> textualmente los que indica el</w:t>
      </w:r>
      <w:r w:rsidRPr="00DF2430">
        <w:rPr>
          <w:rFonts w:asciiTheme="minorHAnsi" w:hAnsiTheme="minorHAnsi"/>
          <w:b/>
          <w:sz w:val="24"/>
          <w:szCs w:val="24"/>
          <w:lang w:val="es-ES_tradnl"/>
        </w:rPr>
        <w:t xml:space="preserve"> </w:t>
      </w:r>
      <w:r w:rsidRPr="00DF2430">
        <w:rPr>
          <w:rFonts w:asciiTheme="minorHAnsi" w:hAnsiTheme="minorHAnsi"/>
          <w:b/>
          <w:bCs/>
          <w:sz w:val="24"/>
          <w:szCs w:val="24"/>
        </w:rPr>
        <w:t xml:space="preserve">Art. 71º </w:t>
      </w:r>
      <w:r w:rsidRPr="00DF2430">
        <w:rPr>
          <w:rFonts w:asciiTheme="minorHAnsi" w:hAnsiTheme="minorHAnsi"/>
          <w:sz w:val="24"/>
          <w:szCs w:val="24"/>
        </w:rPr>
        <w:t>del</w:t>
      </w:r>
      <w:r w:rsidRPr="00DF2430">
        <w:rPr>
          <w:rFonts w:asciiTheme="minorHAnsi" w:hAnsiTheme="minorHAnsi"/>
          <w:b/>
          <w:bCs/>
          <w:sz w:val="24"/>
          <w:szCs w:val="24"/>
        </w:rPr>
        <w:t xml:space="preserve"> Decreto Supremo 101 “</w:t>
      </w:r>
      <w:r w:rsidRPr="00DF2430">
        <w:rPr>
          <w:rFonts w:asciiTheme="minorHAnsi" w:hAnsiTheme="minorHAnsi"/>
          <w:sz w:val="24"/>
          <w:szCs w:val="24"/>
        </w:rPr>
        <w:t>En caso de accidentes del trabajo o de trayecto deberá aplicarse el siguiente procedimiento:</w:t>
      </w:r>
    </w:p>
    <w:p w14:paraId="0D58CF20" w14:textId="428C8702" w:rsidR="00891678" w:rsidRPr="00DF2430"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a) Los trabajadores que sufran un accidente del trabajo o de trayecto deben ser enviados, para su atención, por la entidad empleadora, inmediatamente</w:t>
      </w:r>
      <w:r w:rsidR="00730580">
        <w:rPr>
          <w:rFonts w:asciiTheme="minorHAnsi" w:hAnsiTheme="minorHAnsi"/>
          <w:sz w:val="24"/>
          <w:szCs w:val="24"/>
        </w:rPr>
        <w:t xml:space="preserve"> después</w:t>
      </w:r>
      <w:r w:rsidRPr="00DF2430">
        <w:rPr>
          <w:rFonts w:asciiTheme="minorHAnsi" w:hAnsiTheme="minorHAnsi"/>
          <w:sz w:val="24"/>
          <w:szCs w:val="24"/>
        </w:rPr>
        <w:t xml:space="preserve"> de tomar </w:t>
      </w:r>
      <w:r w:rsidRPr="00DF2430">
        <w:rPr>
          <w:rFonts w:asciiTheme="minorHAnsi" w:hAnsiTheme="minorHAnsi"/>
          <w:sz w:val="24"/>
          <w:szCs w:val="24"/>
        </w:rPr>
        <w:lastRenderedPageBreak/>
        <w:t>conocimiento del siniestro, al establecimiento asistencial del organismo</w:t>
      </w:r>
      <w:r w:rsidR="00730580">
        <w:rPr>
          <w:rFonts w:asciiTheme="minorHAnsi" w:hAnsiTheme="minorHAnsi"/>
          <w:sz w:val="24"/>
          <w:szCs w:val="24"/>
        </w:rPr>
        <w:t xml:space="preserve"> </w:t>
      </w:r>
      <w:r w:rsidRPr="00DF2430">
        <w:rPr>
          <w:rFonts w:asciiTheme="minorHAnsi" w:hAnsiTheme="minorHAnsi"/>
          <w:sz w:val="24"/>
          <w:szCs w:val="24"/>
        </w:rPr>
        <w:t>administrador que le corresponda.</w:t>
      </w:r>
    </w:p>
    <w:p w14:paraId="230EB5A0" w14:textId="77777777" w:rsidR="00891678" w:rsidRPr="00DF2430"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b) La entidad empleadora deberá presentar en el organismo administrador al que se encuentra adherida o afiliada, la correspondiente “Denuncia Individual de Accidente del Trabajo” (DIAT), debiendo mantener una copia de la misma.</w:t>
      </w:r>
    </w:p>
    <w:p w14:paraId="065A7B0B" w14:textId="77777777" w:rsidR="00891678" w:rsidRPr="00DF2430"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Este documento deberá presentarse con la información que indica su formato y en un plazo no superior a 24 horas de conocido el accidente.</w:t>
      </w:r>
    </w:p>
    <w:p w14:paraId="1F0BBFA4" w14:textId="0007C19D" w:rsidR="00891678" w:rsidRPr="00DF2430"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c) En caso que la entidad empleadora no hubiere realizado la denuncia en el plazo establecido, ésta deberá ser efectuada por el</w:t>
      </w:r>
      <w:r w:rsidR="00F555D4">
        <w:rPr>
          <w:rFonts w:asciiTheme="minorHAnsi" w:hAnsiTheme="minorHAnsi"/>
          <w:sz w:val="24"/>
          <w:szCs w:val="24"/>
        </w:rPr>
        <w:t xml:space="preserve"> </w:t>
      </w:r>
      <w:r w:rsidRPr="00DF2430">
        <w:rPr>
          <w:rFonts w:asciiTheme="minorHAnsi" w:hAnsiTheme="minorHAnsi"/>
          <w:sz w:val="24"/>
          <w:szCs w:val="24"/>
        </w:rPr>
        <w:t>trabajador</w:t>
      </w:r>
      <w:r w:rsidR="00F555D4">
        <w:rPr>
          <w:rFonts w:asciiTheme="minorHAnsi" w:hAnsiTheme="minorHAnsi"/>
          <w:sz w:val="24"/>
          <w:szCs w:val="24"/>
        </w:rPr>
        <w:t>/a</w:t>
      </w:r>
      <w:r w:rsidRPr="00DF2430">
        <w:rPr>
          <w:rFonts w:asciiTheme="minorHAnsi" w:hAnsiTheme="minorHAnsi"/>
          <w:sz w:val="24"/>
          <w:szCs w:val="24"/>
        </w:rPr>
        <w:t>, por sus derecho-habientes, por el Comité Paritario de Higiene y Seguridad de la empresa cuando</w:t>
      </w:r>
      <w:r w:rsidR="00730580">
        <w:rPr>
          <w:rFonts w:asciiTheme="minorHAnsi" w:hAnsiTheme="minorHAnsi"/>
          <w:sz w:val="24"/>
          <w:szCs w:val="24"/>
        </w:rPr>
        <w:t xml:space="preserve"> </w:t>
      </w:r>
      <w:r w:rsidRPr="00DF2430">
        <w:rPr>
          <w:rFonts w:asciiTheme="minorHAnsi" w:hAnsiTheme="minorHAnsi"/>
          <w:sz w:val="24"/>
          <w:szCs w:val="24"/>
        </w:rPr>
        <w:t>corresponda o por el médico tratante. Sin perjuicio de lo señalado, cualquier persona que haya tenido conocimiento de los hechos podrá hacer la denuncia.</w:t>
      </w:r>
    </w:p>
    <w:p w14:paraId="0F3437AE" w14:textId="4E3CDC73" w:rsidR="00891678" w:rsidRPr="00DF2430"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d) En el evento que el empleador</w:t>
      </w:r>
      <w:r w:rsidR="00F17D8B">
        <w:rPr>
          <w:rFonts w:asciiTheme="minorHAnsi" w:hAnsiTheme="minorHAnsi"/>
          <w:sz w:val="24"/>
          <w:szCs w:val="24"/>
        </w:rPr>
        <w:t>/a</w:t>
      </w:r>
      <w:r w:rsidRPr="00DF2430">
        <w:rPr>
          <w:rFonts w:asciiTheme="minorHAnsi" w:hAnsiTheme="minorHAnsi"/>
          <w:sz w:val="24"/>
          <w:szCs w:val="24"/>
        </w:rPr>
        <w:t xml:space="preserve"> no cumpla con la obligación de enviar al</w:t>
      </w:r>
      <w:r w:rsidR="00F555D4">
        <w:rPr>
          <w:rFonts w:asciiTheme="minorHAnsi" w:hAnsiTheme="minorHAnsi"/>
          <w:sz w:val="24"/>
          <w:szCs w:val="24"/>
        </w:rPr>
        <w:t xml:space="preserve"> </w:t>
      </w:r>
      <w:r w:rsidRPr="00DF2430">
        <w:rPr>
          <w:rFonts w:asciiTheme="minorHAnsi" w:hAnsiTheme="minorHAnsi"/>
          <w:sz w:val="24"/>
          <w:szCs w:val="24"/>
        </w:rPr>
        <w:t>trabajador</w:t>
      </w:r>
      <w:r w:rsidR="00F555D4">
        <w:rPr>
          <w:rFonts w:asciiTheme="minorHAnsi" w:hAnsiTheme="minorHAnsi"/>
          <w:sz w:val="24"/>
          <w:szCs w:val="24"/>
        </w:rPr>
        <w:t>/a</w:t>
      </w:r>
      <w:r w:rsidRPr="00DF2430">
        <w:rPr>
          <w:rFonts w:asciiTheme="minorHAnsi" w:hAnsiTheme="minorHAnsi"/>
          <w:sz w:val="24"/>
          <w:szCs w:val="24"/>
        </w:rPr>
        <w:t xml:space="preserve"> accidentado al establecimiento asistencial del organismo administrador que le corresponda o que las circunstancias en que ocurrió el accidente impidan</w:t>
      </w:r>
      <w:r w:rsidR="00911E8A">
        <w:rPr>
          <w:rFonts w:asciiTheme="minorHAnsi" w:hAnsiTheme="minorHAnsi"/>
          <w:sz w:val="24"/>
          <w:szCs w:val="24"/>
        </w:rPr>
        <w:t xml:space="preserve"> </w:t>
      </w:r>
      <w:r w:rsidRPr="00DF2430">
        <w:rPr>
          <w:rFonts w:asciiTheme="minorHAnsi" w:hAnsiTheme="minorHAnsi"/>
          <w:sz w:val="24"/>
          <w:szCs w:val="24"/>
        </w:rPr>
        <w:t>que aqu</w:t>
      </w:r>
      <w:r w:rsidR="00730580">
        <w:rPr>
          <w:rFonts w:asciiTheme="minorHAnsi" w:hAnsiTheme="minorHAnsi"/>
          <w:sz w:val="24"/>
          <w:szCs w:val="24"/>
        </w:rPr>
        <w:t>e</w:t>
      </w:r>
      <w:r w:rsidRPr="00DF2430">
        <w:rPr>
          <w:rFonts w:asciiTheme="minorHAnsi" w:hAnsiTheme="minorHAnsi"/>
          <w:sz w:val="24"/>
          <w:szCs w:val="24"/>
        </w:rPr>
        <w:t>l tome conocimiento del mismo, el</w:t>
      </w:r>
      <w:r w:rsidR="00827D04">
        <w:rPr>
          <w:rFonts w:asciiTheme="minorHAnsi" w:hAnsiTheme="minorHAnsi"/>
          <w:sz w:val="24"/>
          <w:szCs w:val="24"/>
        </w:rPr>
        <w:t>/la</w:t>
      </w:r>
      <w:r w:rsidRPr="00DF2430">
        <w:rPr>
          <w:rFonts w:asciiTheme="minorHAnsi" w:hAnsiTheme="minorHAnsi"/>
          <w:sz w:val="24"/>
          <w:szCs w:val="24"/>
        </w:rPr>
        <w:t xml:space="preserve"> trabajador</w:t>
      </w:r>
      <w:r w:rsidR="00827D04">
        <w:rPr>
          <w:rFonts w:asciiTheme="minorHAnsi" w:hAnsiTheme="minorHAnsi"/>
          <w:sz w:val="24"/>
          <w:szCs w:val="24"/>
        </w:rPr>
        <w:t>/a</w:t>
      </w:r>
      <w:r w:rsidRPr="00DF2430">
        <w:rPr>
          <w:rFonts w:asciiTheme="minorHAnsi" w:hAnsiTheme="minorHAnsi"/>
          <w:sz w:val="24"/>
          <w:szCs w:val="24"/>
        </w:rPr>
        <w:t xml:space="preserve"> podrá concurrir por sus propios medios, debiendo ser atendido de inmediato.</w:t>
      </w:r>
    </w:p>
    <w:p w14:paraId="41FB8EED" w14:textId="34FE2B39" w:rsidR="00891678" w:rsidRPr="00DF2430"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e) 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w:t>
      </w:r>
      <w:r w:rsidR="00911E8A">
        <w:rPr>
          <w:rFonts w:asciiTheme="minorHAnsi" w:hAnsiTheme="minorHAnsi"/>
          <w:sz w:val="24"/>
          <w:szCs w:val="24"/>
        </w:rPr>
        <w:t xml:space="preserve"> </w:t>
      </w:r>
      <w:r w:rsidRPr="00DF2430">
        <w:rPr>
          <w:rFonts w:asciiTheme="minorHAnsi" w:hAnsiTheme="minorHAnsi"/>
          <w:sz w:val="24"/>
          <w:szCs w:val="24"/>
        </w:rPr>
        <w:t>administradores, dejando constancia de ello.</w:t>
      </w:r>
    </w:p>
    <w:p w14:paraId="200345B8" w14:textId="1D5DE52F" w:rsidR="00891678" w:rsidRPr="00DF2430" w:rsidRDefault="00F555D4" w:rsidP="00891678">
      <w:pPr>
        <w:spacing w:line="240" w:lineRule="auto"/>
        <w:jc w:val="both"/>
        <w:rPr>
          <w:rFonts w:asciiTheme="minorHAnsi" w:hAnsiTheme="minorHAnsi"/>
          <w:sz w:val="24"/>
          <w:szCs w:val="24"/>
        </w:rPr>
      </w:pPr>
      <w:r>
        <w:rPr>
          <w:rFonts w:asciiTheme="minorHAnsi" w:hAnsiTheme="minorHAnsi"/>
          <w:sz w:val="24"/>
          <w:szCs w:val="24"/>
        </w:rPr>
        <w:t xml:space="preserve">f) Para que el </w:t>
      </w:r>
      <w:r w:rsidR="00827D04">
        <w:rPr>
          <w:rFonts w:asciiTheme="minorHAnsi" w:hAnsiTheme="minorHAnsi"/>
          <w:sz w:val="24"/>
          <w:szCs w:val="24"/>
        </w:rPr>
        <w:t>trabajador</w:t>
      </w:r>
      <w:r>
        <w:rPr>
          <w:rFonts w:asciiTheme="minorHAnsi" w:hAnsiTheme="minorHAnsi"/>
          <w:sz w:val="24"/>
          <w:szCs w:val="24"/>
        </w:rPr>
        <w:t xml:space="preserve">/a </w:t>
      </w:r>
      <w:r w:rsidR="00891678" w:rsidRPr="00DF2430">
        <w:rPr>
          <w:rFonts w:asciiTheme="minorHAnsi" w:hAnsiTheme="minorHAnsi"/>
          <w:sz w:val="24"/>
          <w:szCs w:val="24"/>
        </w:rPr>
        <w:t>pueda ser trasladado a un centro asistencial de su organismo administrador o a aqu</w:t>
      </w:r>
      <w:r w:rsidR="00911E8A">
        <w:rPr>
          <w:rFonts w:asciiTheme="minorHAnsi" w:hAnsiTheme="minorHAnsi"/>
          <w:sz w:val="24"/>
          <w:szCs w:val="24"/>
        </w:rPr>
        <w:t>e</w:t>
      </w:r>
      <w:r w:rsidR="00891678" w:rsidRPr="00DF2430">
        <w:rPr>
          <w:rFonts w:asciiTheme="minorHAnsi" w:hAnsiTheme="minorHAnsi"/>
          <w:sz w:val="24"/>
          <w:szCs w:val="24"/>
        </w:rPr>
        <w:t>l con el cual éste tenga convenio, deberá contar con la autorización por escrito del médico que actuará por encargo del organismo</w:t>
      </w:r>
      <w:r w:rsidR="00911E8A">
        <w:rPr>
          <w:rFonts w:asciiTheme="minorHAnsi" w:hAnsiTheme="minorHAnsi"/>
          <w:sz w:val="24"/>
          <w:szCs w:val="24"/>
        </w:rPr>
        <w:t xml:space="preserve"> </w:t>
      </w:r>
      <w:r w:rsidR="00891678" w:rsidRPr="00DF2430">
        <w:rPr>
          <w:rFonts w:asciiTheme="minorHAnsi" w:hAnsiTheme="minorHAnsi"/>
          <w:sz w:val="24"/>
          <w:szCs w:val="24"/>
        </w:rPr>
        <w:t>administrador.</w:t>
      </w:r>
    </w:p>
    <w:p w14:paraId="7B728D04" w14:textId="362DEEE0" w:rsidR="00891678" w:rsidRPr="008631A9" w:rsidRDefault="00891678" w:rsidP="00891678">
      <w:pPr>
        <w:spacing w:line="240" w:lineRule="auto"/>
        <w:jc w:val="both"/>
        <w:rPr>
          <w:rFonts w:asciiTheme="minorHAnsi" w:hAnsiTheme="minorHAnsi"/>
          <w:sz w:val="24"/>
          <w:szCs w:val="24"/>
        </w:rPr>
      </w:pPr>
      <w:r w:rsidRPr="00DF2430">
        <w:rPr>
          <w:rFonts w:asciiTheme="minorHAnsi" w:hAnsiTheme="minorHAnsi"/>
          <w:sz w:val="24"/>
          <w:szCs w:val="24"/>
        </w:rPr>
        <w:t>g) Sin perjuicio de lo dispuesto precedentemente, el respectivo organismo administrador deberá instruir a sus entidades empleadoras adheridas o afiliadas para que registren todas aquellas consultas de trabajadores</w:t>
      </w:r>
      <w:r w:rsidR="00827D04">
        <w:rPr>
          <w:rFonts w:asciiTheme="minorHAnsi" w:hAnsiTheme="minorHAnsi"/>
          <w:sz w:val="24"/>
          <w:szCs w:val="24"/>
        </w:rPr>
        <w:t>/as</w:t>
      </w:r>
      <w:r w:rsidRPr="00DF2430">
        <w:rPr>
          <w:rFonts w:asciiTheme="minorHAnsi" w:hAnsiTheme="minorHAnsi"/>
          <w:sz w:val="24"/>
          <w:szCs w:val="24"/>
        </w:rPr>
        <w:t xml:space="preserve"> con motivo de lesiones, que sean atendidos en policlínicos o centros asistenciales, ubicados en el lugar de la faena y/o pertenecientes a las entidades empleadoras o con los cuales</w:t>
      </w:r>
      <w:r w:rsidR="00911E8A">
        <w:rPr>
          <w:rFonts w:asciiTheme="minorHAnsi" w:hAnsiTheme="minorHAnsi"/>
          <w:sz w:val="24"/>
          <w:szCs w:val="24"/>
        </w:rPr>
        <w:t xml:space="preserve"> </w:t>
      </w:r>
      <w:r w:rsidRPr="00DF2430">
        <w:rPr>
          <w:rFonts w:asciiTheme="minorHAnsi" w:hAnsiTheme="minorHAnsi"/>
          <w:sz w:val="24"/>
          <w:szCs w:val="24"/>
        </w:rPr>
        <w:t>tengan convenios de atención. El formato del registro será definido por la Superintendencia”.</w:t>
      </w:r>
    </w:p>
    <w:p w14:paraId="7498D846" w14:textId="77777777" w:rsidR="00891678" w:rsidRPr="00DF2430" w:rsidRDefault="00891678" w:rsidP="00891678">
      <w:pPr>
        <w:spacing w:line="240" w:lineRule="auto"/>
        <w:ind w:right="-22"/>
        <w:jc w:val="both"/>
        <w:rPr>
          <w:rFonts w:asciiTheme="minorHAnsi" w:hAnsiTheme="minorHAnsi"/>
          <w:sz w:val="24"/>
          <w:szCs w:val="24"/>
          <w:lang w:val="es-ES_tradnl"/>
        </w:rPr>
      </w:pPr>
    </w:p>
    <w:p w14:paraId="26ADDF28" w14:textId="1B31E710" w:rsidR="00891678" w:rsidRPr="00DF2430" w:rsidRDefault="00891678" w:rsidP="00891678">
      <w:pPr>
        <w:spacing w:line="240" w:lineRule="auto"/>
        <w:jc w:val="both"/>
        <w:rPr>
          <w:rFonts w:asciiTheme="minorHAnsi" w:hAnsiTheme="minorHAnsi"/>
          <w:sz w:val="24"/>
          <w:szCs w:val="24"/>
        </w:rPr>
      </w:pPr>
      <w:r>
        <w:rPr>
          <w:rFonts w:asciiTheme="minorHAnsi" w:hAnsiTheme="minorHAnsi"/>
          <w:b/>
          <w:bCs/>
          <w:sz w:val="24"/>
          <w:szCs w:val="24"/>
          <w:lang w:val="es-ES_tradnl"/>
        </w:rPr>
        <w:t>ARTICULO 36</w:t>
      </w:r>
      <w:r w:rsidRPr="00F86D7C">
        <w:rPr>
          <w:rFonts w:asciiTheme="minorHAnsi" w:hAnsiTheme="minorHAnsi"/>
          <w:b/>
          <w:bCs/>
          <w:sz w:val="24"/>
          <w:szCs w:val="24"/>
          <w:lang w:val="es-ES_tradnl"/>
        </w:rPr>
        <w:t>º</w:t>
      </w:r>
      <w:r w:rsidR="00911E8A">
        <w:rPr>
          <w:rFonts w:asciiTheme="minorHAnsi" w:hAnsiTheme="minorHAnsi"/>
          <w:sz w:val="24"/>
          <w:szCs w:val="24"/>
          <w:lang w:val="es-ES_tradnl"/>
        </w:rPr>
        <w:t>:</w:t>
      </w:r>
      <w:r w:rsidRPr="00DF2430">
        <w:rPr>
          <w:rFonts w:asciiTheme="minorHAnsi" w:hAnsiTheme="minorHAnsi"/>
          <w:sz w:val="24"/>
          <w:szCs w:val="24"/>
          <w:lang w:val="es-ES_tradnl"/>
        </w:rPr>
        <w:t xml:space="preserve"> Se trascribe textual lo que indica el </w:t>
      </w:r>
      <w:r w:rsidRPr="00DF2430">
        <w:rPr>
          <w:rFonts w:asciiTheme="minorHAnsi" w:hAnsiTheme="minorHAnsi"/>
          <w:b/>
          <w:bCs/>
          <w:sz w:val="24"/>
          <w:szCs w:val="24"/>
          <w:lang w:val="es-ES_tradnl"/>
        </w:rPr>
        <w:t>Art. 76º del Decreto Supremo N</w:t>
      </w:r>
      <w:r w:rsidR="00911E8A">
        <w:rPr>
          <w:rFonts w:asciiTheme="minorHAnsi" w:hAnsiTheme="minorHAnsi"/>
          <w:b/>
          <w:bCs/>
          <w:sz w:val="24"/>
          <w:szCs w:val="24"/>
          <w:lang w:val="es-ES_tradnl"/>
        </w:rPr>
        <w:t>.</w:t>
      </w:r>
      <w:r w:rsidRPr="00DF2430">
        <w:rPr>
          <w:rFonts w:asciiTheme="minorHAnsi" w:hAnsiTheme="minorHAnsi"/>
          <w:b/>
          <w:bCs/>
          <w:sz w:val="24"/>
          <w:szCs w:val="24"/>
          <w:lang w:val="es-ES_tradnl"/>
        </w:rPr>
        <w:t xml:space="preserve">º 101, en su letra k) </w:t>
      </w:r>
      <w:r w:rsidR="00911E8A" w:rsidRPr="00911E8A">
        <w:rPr>
          <w:rFonts w:asciiTheme="minorHAnsi" w:hAnsiTheme="minorHAnsi"/>
          <w:sz w:val="24"/>
          <w:szCs w:val="24"/>
          <w:lang w:val="es-ES_tradnl"/>
        </w:rPr>
        <w:t xml:space="preserve">que </w:t>
      </w:r>
      <w:r w:rsidRPr="00911E8A">
        <w:rPr>
          <w:rFonts w:asciiTheme="minorHAnsi" w:hAnsiTheme="minorHAnsi"/>
          <w:sz w:val="24"/>
          <w:szCs w:val="24"/>
          <w:lang w:val="es-ES_tradnl"/>
        </w:rPr>
        <w:t>establece</w:t>
      </w:r>
      <w:r w:rsidRPr="00DF2430">
        <w:rPr>
          <w:rFonts w:asciiTheme="minorHAnsi" w:hAnsiTheme="minorHAnsi"/>
          <w:b/>
          <w:bCs/>
          <w:sz w:val="24"/>
          <w:szCs w:val="24"/>
          <w:lang w:val="es-ES_tradnl"/>
        </w:rPr>
        <w:t xml:space="preserve"> </w:t>
      </w:r>
      <w:r w:rsidR="00911E8A">
        <w:rPr>
          <w:rFonts w:asciiTheme="minorHAnsi" w:hAnsiTheme="minorHAnsi"/>
          <w:sz w:val="24"/>
          <w:szCs w:val="24"/>
        </w:rPr>
        <w:t>“</w:t>
      </w:r>
      <w:r w:rsidRPr="00DF2430">
        <w:rPr>
          <w:rFonts w:asciiTheme="minorHAnsi" w:hAnsiTheme="minorHAnsi"/>
          <w:sz w:val="24"/>
          <w:szCs w:val="24"/>
        </w:rPr>
        <w:t>De las resoluciones que dicten las COMPIN y las Mutualidades podrá reclamarse ante la Comisión Médica de Reclamos de Accidentes del Trabajo y de Enfermedades Profesionales conforme a lo establecido en el artículo 77 de la ley y en este reglamento</w:t>
      </w:r>
      <w:r w:rsidR="00911E8A">
        <w:rPr>
          <w:rFonts w:asciiTheme="minorHAnsi" w:hAnsiTheme="minorHAnsi"/>
          <w:sz w:val="24"/>
          <w:szCs w:val="24"/>
        </w:rPr>
        <w:t>”.</w:t>
      </w:r>
    </w:p>
    <w:p w14:paraId="7756C065" w14:textId="77777777" w:rsidR="00891678" w:rsidRPr="00F86D7C" w:rsidRDefault="00891678" w:rsidP="00891678">
      <w:pPr>
        <w:spacing w:line="240" w:lineRule="auto"/>
        <w:ind w:right="-22"/>
        <w:jc w:val="both"/>
        <w:rPr>
          <w:rFonts w:asciiTheme="minorHAnsi" w:hAnsiTheme="minorHAnsi"/>
          <w:sz w:val="24"/>
          <w:szCs w:val="24"/>
          <w:lang w:val="es-ES_tradnl"/>
        </w:rPr>
      </w:pPr>
    </w:p>
    <w:p w14:paraId="561FCBBD" w14:textId="0BF3951F" w:rsidR="00891678" w:rsidRPr="00DF2430" w:rsidRDefault="00891678" w:rsidP="00891678">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ARTICULO 37</w:t>
      </w:r>
      <w:r w:rsidRPr="00F86D7C">
        <w:rPr>
          <w:rFonts w:asciiTheme="minorHAnsi" w:hAnsiTheme="minorHAnsi"/>
          <w:b/>
          <w:bCs/>
          <w:sz w:val="24"/>
          <w:szCs w:val="24"/>
          <w:lang w:val="es-ES_tradnl"/>
        </w:rPr>
        <w:t>º</w:t>
      </w:r>
      <w:r w:rsidR="00911E8A">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79º del Decreto Supremo N</w:t>
      </w:r>
      <w:r w:rsidR="00911E8A">
        <w:rPr>
          <w:rFonts w:asciiTheme="minorHAnsi" w:hAnsiTheme="minorHAnsi"/>
          <w:b/>
          <w:bCs/>
          <w:sz w:val="24"/>
          <w:szCs w:val="24"/>
          <w:lang w:val="es-ES_tradnl"/>
        </w:rPr>
        <w:t>.</w:t>
      </w:r>
      <w:r w:rsidRPr="00DF2430">
        <w:rPr>
          <w:rFonts w:asciiTheme="minorHAnsi" w:hAnsiTheme="minorHAnsi"/>
          <w:b/>
          <w:bCs/>
          <w:sz w:val="24"/>
          <w:szCs w:val="24"/>
          <w:lang w:val="es-ES_tradnl"/>
        </w:rPr>
        <w:t>º 101</w:t>
      </w:r>
      <w:r w:rsidRPr="00DF2430">
        <w:rPr>
          <w:rFonts w:asciiTheme="minorHAnsi" w:hAnsiTheme="minorHAnsi"/>
          <w:sz w:val="24"/>
          <w:szCs w:val="24"/>
          <w:lang w:val="es-ES_tradnl"/>
        </w:rPr>
        <w:t xml:space="preserve">, “La Comisión Médica de Reclamo tendrá competencia para conocer y pronunciarse, en primera instancia, sobre todas las decisiones del Servicio de Salud y de las Mutualidades en casos de incapacidad derivadas de accidentes de trabajo de sus afiliados recaídas en </w:t>
      </w:r>
      <w:r w:rsidRPr="00DF2430">
        <w:rPr>
          <w:rFonts w:asciiTheme="minorHAnsi" w:hAnsiTheme="minorHAnsi"/>
          <w:sz w:val="24"/>
          <w:szCs w:val="24"/>
          <w:lang w:val="es-ES_tradnl"/>
        </w:rPr>
        <w:lastRenderedPageBreak/>
        <w:t xml:space="preserve">cuestiones de hecho que se refieran a materias de orden médico. Le corresponderá conocer, asimismo, de las reclamaciones a que se refiere el artículo 42 de la ley. En segunda instancia, conocerá de las apelaciones entabladas en contra de las resoluciones dictadas por los Jefes de Área del Servicio de Salud, en situaciones previstas en el artículo 33 de la misma ley”. </w:t>
      </w:r>
    </w:p>
    <w:p w14:paraId="1CD804FA" w14:textId="77777777" w:rsidR="00891678" w:rsidRPr="00DF2430" w:rsidRDefault="00891678" w:rsidP="00891678">
      <w:pPr>
        <w:spacing w:line="240" w:lineRule="auto"/>
        <w:ind w:right="-22"/>
        <w:jc w:val="both"/>
        <w:rPr>
          <w:rFonts w:asciiTheme="minorHAnsi" w:hAnsiTheme="minorHAnsi"/>
          <w:sz w:val="24"/>
          <w:szCs w:val="24"/>
          <w:lang w:val="es-ES_tradnl"/>
        </w:rPr>
      </w:pPr>
    </w:p>
    <w:p w14:paraId="2643B334" w14:textId="647A0290" w:rsidR="00891678" w:rsidRPr="00DF2430" w:rsidRDefault="00891678" w:rsidP="00891678">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ARTICULO 38</w:t>
      </w:r>
      <w:r w:rsidRPr="00F86D7C">
        <w:rPr>
          <w:rFonts w:asciiTheme="minorHAnsi" w:hAnsiTheme="minorHAnsi"/>
          <w:b/>
          <w:bCs/>
          <w:sz w:val="24"/>
          <w:szCs w:val="24"/>
          <w:lang w:val="es-ES_tradnl"/>
        </w:rPr>
        <w:t>º</w:t>
      </w:r>
      <w:r w:rsidR="00911E8A">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80º del Decreto Supremo N</w:t>
      </w:r>
      <w:r w:rsidR="00911E8A">
        <w:rPr>
          <w:rFonts w:asciiTheme="minorHAnsi" w:hAnsiTheme="minorHAnsi"/>
          <w:b/>
          <w:bCs/>
          <w:sz w:val="24"/>
          <w:szCs w:val="24"/>
          <w:lang w:val="es-ES_tradnl"/>
        </w:rPr>
        <w:t>.</w:t>
      </w:r>
      <w:r w:rsidRPr="00DF2430">
        <w:rPr>
          <w:rFonts w:asciiTheme="minorHAnsi" w:hAnsiTheme="minorHAnsi"/>
          <w:b/>
          <w:bCs/>
          <w:sz w:val="24"/>
          <w:szCs w:val="24"/>
          <w:lang w:val="es-ES_tradnl"/>
        </w:rPr>
        <w:t>º 101</w:t>
      </w:r>
      <w:r w:rsidRPr="00DF2430">
        <w:rPr>
          <w:rFonts w:asciiTheme="minorHAnsi" w:hAnsiTheme="minorHAnsi"/>
          <w:sz w:val="24"/>
          <w:szCs w:val="24"/>
          <w:lang w:val="es-ES_tradnl"/>
        </w:rPr>
        <w:t>, “Los reclamos y apelaciones deberán interponerse por escrito, ante la comisión médica de rec</w:t>
      </w:r>
      <w:r w:rsidR="00730580">
        <w:rPr>
          <w:rFonts w:asciiTheme="minorHAnsi" w:hAnsiTheme="minorHAnsi"/>
          <w:sz w:val="24"/>
          <w:szCs w:val="24"/>
          <w:lang w:val="es-ES_tradnl"/>
        </w:rPr>
        <w:t>l</w:t>
      </w:r>
      <w:r w:rsidRPr="00DF2430">
        <w:rPr>
          <w:rFonts w:asciiTheme="minorHAnsi" w:hAnsiTheme="minorHAnsi"/>
          <w:sz w:val="24"/>
          <w:szCs w:val="24"/>
          <w:lang w:val="es-ES_tradnl"/>
        </w:rPr>
        <w:t>amo o ante la Inspección del Trabajo. En este último caso, el Inspector del Trabajo enviará de inmediato el reclamo o apelación y demás antecedentes de la comisión.</w:t>
      </w:r>
    </w:p>
    <w:p w14:paraId="0E3E9734" w14:textId="7ABAFD21" w:rsidR="00891678" w:rsidRPr="00DF2430" w:rsidRDefault="00891678" w:rsidP="00891678">
      <w:pPr>
        <w:spacing w:line="240" w:lineRule="auto"/>
        <w:ind w:right="-22"/>
        <w:jc w:val="both"/>
        <w:rPr>
          <w:rFonts w:asciiTheme="minorHAnsi" w:hAnsiTheme="minorHAnsi"/>
          <w:sz w:val="24"/>
          <w:szCs w:val="24"/>
          <w:lang w:val="es-ES_tradnl"/>
        </w:rPr>
      </w:pPr>
      <w:r w:rsidRPr="00DF2430">
        <w:rPr>
          <w:rFonts w:asciiTheme="minorHAnsi" w:hAnsiTheme="minorHAnsi"/>
          <w:sz w:val="24"/>
          <w:szCs w:val="24"/>
          <w:lang w:val="es-ES_tradnl"/>
        </w:rPr>
        <w:t xml:space="preserve">Se entenderá interpuesto el reclamo o recurso a la fecha de expedición de la carta certificada enviada a la Comisión Médica o Inspección del Trabajo, y si se ha entregado personalmente, a la fecha en que conste que se ha recibido en las oficinas de la Comisión </w:t>
      </w:r>
      <w:r w:rsidR="00356BE1" w:rsidRPr="00DF2430">
        <w:rPr>
          <w:rFonts w:asciiTheme="minorHAnsi" w:hAnsiTheme="minorHAnsi"/>
          <w:sz w:val="24"/>
          <w:szCs w:val="24"/>
          <w:lang w:val="es-ES_tradnl"/>
        </w:rPr>
        <w:t>Médica</w:t>
      </w:r>
      <w:r w:rsidRPr="00DF2430">
        <w:rPr>
          <w:rFonts w:asciiTheme="minorHAnsi" w:hAnsiTheme="minorHAnsi"/>
          <w:sz w:val="24"/>
          <w:szCs w:val="24"/>
          <w:lang w:val="es-ES_tradnl"/>
        </w:rPr>
        <w:t xml:space="preserve"> o de la Inspección del Trabajo”.</w:t>
      </w:r>
    </w:p>
    <w:p w14:paraId="123B5A0B" w14:textId="77777777" w:rsidR="00891678" w:rsidRPr="00DF2430" w:rsidRDefault="00891678" w:rsidP="00891678">
      <w:pPr>
        <w:spacing w:line="240" w:lineRule="auto"/>
        <w:ind w:right="-22"/>
        <w:jc w:val="both"/>
        <w:rPr>
          <w:rFonts w:asciiTheme="minorHAnsi" w:hAnsiTheme="minorHAnsi"/>
          <w:sz w:val="24"/>
          <w:szCs w:val="24"/>
          <w:lang w:val="es-ES_tradnl"/>
        </w:rPr>
      </w:pPr>
    </w:p>
    <w:p w14:paraId="09FA1BA9" w14:textId="703C4CC8" w:rsidR="00891678" w:rsidRPr="00DF2430" w:rsidRDefault="00891678" w:rsidP="00891678">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ARTICULO 39</w:t>
      </w:r>
      <w:r w:rsidRPr="00F86D7C">
        <w:rPr>
          <w:rFonts w:asciiTheme="minorHAnsi" w:hAnsiTheme="minorHAnsi"/>
          <w:b/>
          <w:bCs/>
          <w:sz w:val="24"/>
          <w:szCs w:val="24"/>
          <w:lang w:val="es-ES_tradnl"/>
        </w:rPr>
        <w:t>º</w:t>
      </w:r>
      <w:r w:rsidR="00356BE1">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81º del Decreto Supremo N</w:t>
      </w:r>
      <w:r w:rsidR="00356BE1">
        <w:rPr>
          <w:rFonts w:asciiTheme="minorHAnsi" w:hAnsiTheme="minorHAnsi"/>
          <w:b/>
          <w:bCs/>
          <w:sz w:val="24"/>
          <w:szCs w:val="24"/>
          <w:lang w:val="es-ES_tradnl"/>
        </w:rPr>
        <w:t>.</w:t>
      </w:r>
      <w:r w:rsidRPr="00DF2430">
        <w:rPr>
          <w:rFonts w:asciiTheme="minorHAnsi" w:hAnsiTheme="minorHAnsi"/>
          <w:b/>
          <w:bCs/>
          <w:sz w:val="24"/>
          <w:szCs w:val="24"/>
          <w:lang w:val="es-ES_tradnl"/>
        </w:rPr>
        <w:t>º 101, “</w:t>
      </w:r>
      <w:r w:rsidRPr="00DF2430">
        <w:rPr>
          <w:rFonts w:asciiTheme="minorHAnsi" w:hAnsiTheme="minorHAnsi"/>
          <w:sz w:val="24"/>
          <w:szCs w:val="24"/>
          <w:lang w:val="es-ES_tradnl"/>
        </w:rPr>
        <w:t xml:space="preserve">El término de 90 días hábiles establecidos por la ley para interponer el reclamo o deducir el recurso se contara desde la fecha en que se hubiere notificado la decisión o acuerdo en contra de los cuales se presenta. Si la notificación se hubiere hecho por carta certificada, el término se </w:t>
      </w:r>
      <w:r w:rsidR="00356BE1" w:rsidRPr="00DF2430">
        <w:rPr>
          <w:rFonts w:asciiTheme="minorHAnsi" w:hAnsiTheme="minorHAnsi"/>
          <w:sz w:val="24"/>
          <w:szCs w:val="24"/>
          <w:lang w:val="es-ES_tradnl"/>
        </w:rPr>
        <w:t>contará</w:t>
      </w:r>
      <w:r w:rsidRPr="00DF2430">
        <w:rPr>
          <w:rFonts w:asciiTheme="minorHAnsi" w:hAnsiTheme="minorHAnsi"/>
          <w:sz w:val="24"/>
          <w:szCs w:val="24"/>
          <w:lang w:val="es-ES_tradnl"/>
        </w:rPr>
        <w:t xml:space="preserve"> desde el tercer día de recibida en correos”.</w:t>
      </w:r>
    </w:p>
    <w:p w14:paraId="5B03D6B1" w14:textId="77777777" w:rsidR="00891678" w:rsidRPr="00DF2430" w:rsidRDefault="00891678" w:rsidP="00891678">
      <w:pPr>
        <w:spacing w:line="240" w:lineRule="auto"/>
        <w:ind w:right="-22"/>
        <w:jc w:val="both"/>
        <w:rPr>
          <w:rFonts w:asciiTheme="minorHAnsi" w:hAnsiTheme="minorHAnsi"/>
          <w:sz w:val="24"/>
          <w:szCs w:val="24"/>
          <w:lang w:val="es-ES_tradnl"/>
        </w:rPr>
      </w:pPr>
    </w:p>
    <w:p w14:paraId="3D503C43" w14:textId="3133B6E3" w:rsidR="00891678" w:rsidRPr="00071585" w:rsidRDefault="00891678" w:rsidP="00356BE1">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ARTICULO 40</w:t>
      </w:r>
      <w:r w:rsidRPr="00F86D7C">
        <w:rPr>
          <w:rFonts w:asciiTheme="minorHAnsi" w:hAnsiTheme="minorHAnsi"/>
          <w:b/>
          <w:bCs/>
          <w:sz w:val="24"/>
          <w:szCs w:val="24"/>
          <w:lang w:val="es-ES_tradnl"/>
        </w:rPr>
        <w:t>º</w:t>
      </w:r>
      <w:r w:rsidR="00356BE1">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Se trascribe textual lo que indica el </w:t>
      </w:r>
      <w:r w:rsidRPr="00DF2430">
        <w:rPr>
          <w:rFonts w:asciiTheme="minorHAnsi" w:hAnsiTheme="minorHAnsi"/>
          <w:b/>
          <w:bCs/>
          <w:sz w:val="24"/>
          <w:szCs w:val="24"/>
          <w:lang w:val="es-ES_tradnl"/>
        </w:rPr>
        <w:t>Art. 90º del Decreto Supremo N</w:t>
      </w:r>
      <w:r w:rsidR="00356BE1">
        <w:rPr>
          <w:rFonts w:asciiTheme="minorHAnsi" w:hAnsiTheme="minorHAnsi"/>
          <w:b/>
          <w:bCs/>
          <w:sz w:val="24"/>
          <w:szCs w:val="24"/>
          <w:lang w:val="es-ES_tradnl"/>
        </w:rPr>
        <w:t>.</w:t>
      </w:r>
      <w:r w:rsidRPr="00DF2430">
        <w:rPr>
          <w:rFonts w:asciiTheme="minorHAnsi" w:hAnsiTheme="minorHAnsi"/>
          <w:b/>
          <w:bCs/>
          <w:sz w:val="24"/>
          <w:szCs w:val="24"/>
          <w:lang w:val="es-ES_tradnl"/>
        </w:rPr>
        <w:t>º 101, “</w:t>
      </w:r>
      <w:r w:rsidRPr="00DF2430">
        <w:rPr>
          <w:rFonts w:asciiTheme="minorHAnsi" w:hAnsiTheme="minorHAnsi"/>
          <w:sz w:val="24"/>
          <w:szCs w:val="24"/>
          <w:lang w:val="es-ES_tradnl"/>
        </w:rPr>
        <w:t xml:space="preserve">La Superintendencia conocerá de las actuaciones de la comisión </w:t>
      </w:r>
      <w:r w:rsidR="00356BE1" w:rsidRPr="00DF2430">
        <w:rPr>
          <w:rFonts w:asciiTheme="minorHAnsi" w:hAnsiTheme="minorHAnsi"/>
          <w:sz w:val="24"/>
          <w:szCs w:val="24"/>
          <w:lang w:val="es-ES_tradnl"/>
        </w:rPr>
        <w:t>médica</w:t>
      </w:r>
      <w:r w:rsidRPr="00DF2430">
        <w:rPr>
          <w:rFonts w:asciiTheme="minorHAnsi" w:hAnsiTheme="minorHAnsi"/>
          <w:sz w:val="24"/>
          <w:szCs w:val="24"/>
          <w:lang w:val="es-ES_tradnl"/>
        </w:rPr>
        <w:t xml:space="preserve"> de reclamo:</w:t>
      </w:r>
    </w:p>
    <w:p w14:paraId="4A24A8C3" w14:textId="2EA2F633" w:rsidR="00891678" w:rsidRPr="00DF2430" w:rsidRDefault="00891678" w:rsidP="00356BE1">
      <w:pPr>
        <w:pStyle w:val="Textoindependiente3"/>
        <w:tabs>
          <w:tab w:val="left" w:pos="567"/>
        </w:tabs>
        <w:spacing w:line="240" w:lineRule="auto"/>
        <w:ind w:left="360" w:right="-22" w:hanging="360"/>
        <w:jc w:val="both"/>
        <w:rPr>
          <w:rFonts w:asciiTheme="minorHAnsi" w:hAnsiTheme="minorHAnsi"/>
          <w:bCs/>
          <w:iCs/>
          <w:sz w:val="24"/>
          <w:szCs w:val="24"/>
        </w:rPr>
      </w:pPr>
      <w:r w:rsidRPr="00356BE1">
        <w:rPr>
          <w:rFonts w:asciiTheme="minorHAnsi" w:hAnsiTheme="minorHAnsi"/>
          <w:b/>
          <w:bCs/>
          <w:i/>
          <w:iCs/>
          <w:sz w:val="24"/>
          <w:szCs w:val="24"/>
        </w:rPr>
        <w:t>a)</w:t>
      </w:r>
      <w:r w:rsidRPr="00DF2430">
        <w:rPr>
          <w:rFonts w:asciiTheme="minorHAnsi" w:hAnsiTheme="minorHAnsi"/>
          <w:bCs/>
          <w:iCs/>
          <w:sz w:val="24"/>
          <w:szCs w:val="24"/>
        </w:rPr>
        <w:t xml:space="preserve"> </w:t>
      </w:r>
      <w:r w:rsidR="00356BE1">
        <w:rPr>
          <w:rFonts w:asciiTheme="minorHAnsi" w:hAnsiTheme="minorHAnsi"/>
          <w:bCs/>
          <w:iCs/>
          <w:sz w:val="24"/>
          <w:szCs w:val="24"/>
        </w:rPr>
        <w:t xml:space="preserve">  </w:t>
      </w:r>
      <w:r w:rsidRPr="00DF2430">
        <w:rPr>
          <w:rFonts w:asciiTheme="minorHAnsi" w:hAnsiTheme="minorHAnsi"/>
          <w:bCs/>
          <w:iCs/>
          <w:sz w:val="24"/>
          <w:szCs w:val="24"/>
        </w:rPr>
        <w:t>A virtud del ejercicio de sus facultades fiscalizadoras, con arreglo a las disposiciones de la ley N</w:t>
      </w:r>
      <w:r w:rsidR="00356BE1">
        <w:rPr>
          <w:rFonts w:asciiTheme="minorHAnsi" w:hAnsiTheme="minorHAnsi"/>
          <w:bCs/>
          <w:iCs/>
          <w:sz w:val="24"/>
          <w:szCs w:val="24"/>
        </w:rPr>
        <w:t>.</w:t>
      </w:r>
      <w:r w:rsidRPr="00DF2430">
        <w:rPr>
          <w:rFonts w:asciiTheme="minorHAnsi" w:hAnsiTheme="minorHAnsi"/>
          <w:bCs/>
          <w:iCs/>
          <w:sz w:val="24"/>
          <w:szCs w:val="24"/>
        </w:rPr>
        <w:t>º 16.744 y de la ley N</w:t>
      </w:r>
      <w:r w:rsidR="00356BE1">
        <w:rPr>
          <w:rFonts w:asciiTheme="minorHAnsi" w:hAnsiTheme="minorHAnsi"/>
          <w:bCs/>
          <w:iCs/>
          <w:sz w:val="24"/>
          <w:szCs w:val="24"/>
        </w:rPr>
        <w:t>.</w:t>
      </w:r>
      <w:r w:rsidRPr="00DF2430">
        <w:rPr>
          <w:rFonts w:asciiTheme="minorHAnsi" w:hAnsiTheme="minorHAnsi"/>
          <w:bCs/>
          <w:iCs/>
          <w:sz w:val="24"/>
          <w:szCs w:val="24"/>
        </w:rPr>
        <w:t>º 16.395; y</w:t>
      </w:r>
    </w:p>
    <w:p w14:paraId="7B6B132F" w14:textId="3CCBCF08" w:rsidR="00891678" w:rsidRPr="00F86D7C" w:rsidRDefault="00891678" w:rsidP="00356BE1">
      <w:pPr>
        <w:pStyle w:val="Textoindependiente3"/>
        <w:spacing w:line="240" w:lineRule="auto"/>
        <w:ind w:left="360" w:right="-22" w:hanging="360"/>
        <w:jc w:val="both"/>
        <w:rPr>
          <w:rFonts w:asciiTheme="minorHAnsi" w:hAnsiTheme="minorHAnsi"/>
          <w:bCs/>
          <w:iCs/>
          <w:sz w:val="24"/>
          <w:szCs w:val="24"/>
        </w:rPr>
      </w:pPr>
      <w:r w:rsidRPr="00356BE1">
        <w:rPr>
          <w:rFonts w:asciiTheme="minorHAnsi" w:hAnsiTheme="minorHAnsi"/>
          <w:b/>
          <w:i/>
          <w:sz w:val="24"/>
          <w:szCs w:val="24"/>
        </w:rPr>
        <w:t>b)</w:t>
      </w:r>
      <w:r w:rsidRPr="00DF2430">
        <w:rPr>
          <w:rFonts w:asciiTheme="minorHAnsi" w:hAnsiTheme="minorHAnsi"/>
          <w:bCs/>
          <w:iCs/>
          <w:sz w:val="24"/>
          <w:szCs w:val="24"/>
        </w:rPr>
        <w:t xml:space="preserve"> Por medio de los recursos de apelación que se interpusiesen en contra de las resoluciones que la comisión médica dictare en las materias de que conozca en primera instancia, en conformidad con lo señalado en la letra e, anterior. La competencia de la Superintendencia será exclusiva y sin ulterior recurso”.</w:t>
      </w:r>
    </w:p>
    <w:p w14:paraId="55CBE3D0" w14:textId="608567C6" w:rsidR="00891678" w:rsidRPr="008631A9" w:rsidRDefault="00891678" w:rsidP="00891678">
      <w:pPr>
        <w:spacing w:line="240" w:lineRule="auto"/>
        <w:ind w:right="-22"/>
        <w:jc w:val="both"/>
        <w:rPr>
          <w:rFonts w:asciiTheme="minorHAnsi" w:hAnsiTheme="minorHAnsi"/>
          <w:sz w:val="24"/>
          <w:szCs w:val="24"/>
          <w:lang w:val="es-ES_tradnl"/>
        </w:rPr>
      </w:pPr>
      <w:r>
        <w:rPr>
          <w:rFonts w:asciiTheme="minorHAnsi" w:hAnsiTheme="minorHAnsi"/>
          <w:b/>
          <w:bCs/>
          <w:sz w:val="24"/>
          <w:szCs w:val="24"/>
          <w:lang w:val="es-ES_tradnl"/>
        </w:rPr>
        <w:t>ARTICULO 41</w:t>
      </w:r>
      <w:r w:rsidRPr="00F86D7C">
        <w:rPr>
          <w:rFonts w:asciiTheme="minorHAnsi" w:hAnsiTheme="minorHAnsi"/>
          <w:b/>
          <w:bCs/>
          <w:sz w:val="24"/>
          <w:szCs w:val="24"/>
          <w:lang w:val="es-ES_tradnl"/>
        </w:rPr>
        <w:t>º</w:t>
      </w:r>
      <w:r w:rsidR="00356BE1">
        <w:rPr>
          <w:rFonts w:asciiTheme="minorHAnsi" w:hAnsiTheme="minorHAnsi"/>
          <w:sz w:val="24"/>
          <w:szCs w:val="24"/>
          <w:lang w:val="es-ES_tradnl"/>
        </w:rPr>
        <w:t>:</w:t>
      </w:r>
      <w:r w:rsidRPr="00DF2430">
        <w:rPr>
          <w:rFonts w:asciiTheme="minorHAnsi" w:hAnsiTheme="minorHAnsi"/>
          <w:sz w:val="24"/>
          <w:szCs w:val="24"/>
          <w:lang w:val="es-ES_tradnl"/>
        </w:rPr>
        <w:t xml:space="preserve">  Se trascribe textual lo que indica el </w:t>
      </w:r>
      <w:r w:rsidRPr="00DF2430">
        <w:rPr>
          <w:rFonts w:asciiTheme="minorHAnsi" w:hAnsiTheme="minorHAnsi"/>
          <w:b/>
          <w:bCs/>
          <w:sz w:val="24"/>
          <w:szCs w:val="24"/>
          <w:lang w:val="es-ES_tradnl"/>
        </w:rPr>
        <w:t>Art. 91º del Decreto Supremo N</w:t>
      </w:r>
      <w:r w:rsidR="00356BE1">
        <w:rPr>
          <w:rFonts w:asciiTheme="minorHAnsi" w:hAnsiTheme="minorHAnsi"/>
          <w:b/>
          <w:bCs/>
          <w:sz w:val="24"/>
          <w:szCs w:val="24"/>
          <w:lang w:val="es-ES_tradnl"/>
        </w:rPr>
        <w:t>.</w:t>
      </w:r>
      <w:r w:rsidRPr="00DF2430">
        <w:rPr>
          <w:rFonts w:asciiTheme="minorHAnsi" w:hAnsiTheme="minorHAnsi"/>
          <w:b/>
          <w:bCs/>
          <w:sz w:val="24"/>
          <w:szCs w:val="24"/>
          <w:lang w:val="es-ES_tradnl"/>
        </w:rPr>
        <w:t>º 101, “</w:t>
      </w:r>
      <w:r w:rsidRPr="00DF2430">
        <w:rPr>
          <w:rFonts w:asciiTheme="minorHAnsi" w:hAnsiTheme="minorHAnsi"/>
          <w:sz w:val="24"/>
          <w:szCs w:val="24"/>
          <w:lang w:val="es-ES_tradnl"/>
        </w:rPr>
        <w:t xml:space="preserve">El recurso de apelación, establecido en el inciso 2º del </w:t>
      </w:r>
      <w:r w:rsidR="00356BE1" w:rsidRPr="00DF2430">
        <w:rPr>
          <w:rFonts w:asciiTheme="minorHAnsi" w:hAnsiTheme="minorHAnsi"/>
          <w:sz w:val="24"/>
          <w:szCs w:val="24"/>
          <w:lang w:val="es-ES_tradnl"/>
        </w:rPr>
        <w:t>artículo</w:t>
      </w:r>
      <w:r w:rsidRPr="00DF2430">
        <w:rPr>
          <w:rFonts w:asciiTheme="minorHAnsi" w:hAnsiTheme="minorHAnsi"/>
          <w:sz w:val="24"/>
          <w:szCs w:val="24"/>
          <w:lang w:val="es-ES_tradnl"/>
        </w:rPr>
        <w:t xml:space="preserve"> 77 de la ley N</w:t>
      </w:r>
      <w:r w:rsidR="00356BE1">
        <w:rPr>
          <w:rFonts w:asciiTheme="minorHAnsi" w:hAnsiTheme="minorHAnsi"/>
          <w:sz w:val="24"/>
          <w:szCs w:val="24"/>
          <w:lang w:val="es-ES_tradnl"/>
        </w:rPr>
        <w:t>.</w:t>
      </w:r>
      <w:r w:rsidRPr="00DF2430">
        <w:rPr>
          <w:rFonts w:asciiTheme="minorHAnsi" w:hAnsiTheme="minorHAnsi"/>
          <w:sz w:val="24"/>
          <w:szCs w:val="24"/>
          <w:lang w:val="es-ES_tradnl"/>
        </w:rPr>
        <w:t>º 16.744, deberá interponerse directamente ante la superintendencia y por escrito. El plazo de 30 días hábiles para apelar correrá de la notificación de la resolución dictada por la comisión médica. En caso de que la notificación se haya practicado mediante el envío</w:t>
      </w:r>
      <w:r w:rsidR="0032630D">
        <w:rPr>
          <w:rFonts w:asciiTheme="minorHAnsi" w:hAnsiTheme="minorHAnsi"/>
          <w:sz w:val="24"/>
          <w:szCs w:val="24"/>
          <w:lang w:val="es-ES_tradnl"/>
        </w:rPr>
        <w:t xml:space="preserve"> </w:t>
      </w:r>
      <w:r w:rsidRPr="00DF2430">
        <w:rPr>
          <w:rFonts w:asciiTheme="minorHAnsi" w:hAnsiTheme="minorHAnsi"/>
          <w:sz w:val="24"/>
          <w:szCs w:val="24"/>
          <w:lang w:val="es-ES_tradnl"/>
        </w:rPr>
        <w:t xml:space="preserve">de carta certificada, se tendrá como fecha </w:t>
      </w:r>
      <w:r w:rsidR="0032630D">
        <w:rPr>
          <w:rFonts w:asciiTheme="minorHAnsi" w:hAnsiTheme="minorHAnsi"/>
          <w:sz w:val="24"/>
          <w:szCs w:val="24"/>
          <w:lang w:val="es-ES_tradnl"/>
        </w:rPr>
        <w:t xml:space="preserve">del </w:t>
      </w:r>
      <w:r w:rsidRPr="00DF2430">
        <w:rPr>
          <w:rFonts w:asciiTheme="minorHAnsi" w:hAnsiTheme="minorHAnsi"/>
          <w:sz w:val="24"/>
          <w:szCs w:val="24"/>
          <w:lang w:val="es-ES_tradnl"/>
        </w:rPr>
        <w:t>tercer día de recibida en correos”.</w:t>
      </w:r>
    </w:p>
    <w:p w14:paraId="09EF9894" w14:textId="71D22AD6" w:rsidR="00891678" w:rsidRPr="003E02D6" w:rsidRDefault="00891678" w:rsidP="00864A6D">
      <w:pPr>
        <w:pStyle w:val="Ttulo1"/>
      </w:pPr>
      <w:r w:rsidRPr="003E02D6">
        <w:t xml:space="preserve">CAPÍTULO </w:t>
      </w:r>
      <w:r>
        <w:t>I</w:t>
      </w:r>
      <w:r w:rsidRPr="003E02D6">
        <w:t xml:space="preserve">X: DE LA LEY DE LA SILLA, LEY </w:t>
      </w:r>
      <w:r w:rsidR="0032630D" w:rsidRPr="003E02D6">
        <w:t>N</w:t>
      </w:r>
      <w:r w:rsidR="0032630D">
        <w:t>.</w:t>
      </w:r>
      <w:r w:rsidR="0032630D" w:rsidRPr="003E02D6">
        <w:t>º</w:t>
      </w:r>
      <w:r w:rsidRPr="003E02D6">
        <w:t xml:space="preserve"> 2.951</w:t>
      </w:r>
    </w:p>
    <w:p w14:paraId="47BD1C77" w14:textId="77777777" w:rsidR="00891678" w:rsidRDefault="00891678" w:rsidP="00891678">
      <w:pPr>
        <w:spacing w:line="240" w:lineRule="auto"/>
        <w:jc w:val="both"/>
        <w:rPr>
          <w:rFonts w:cs="gobCL-Bold"/>
          <w:bCs/>
          <w:color w:val="262626" w:themeColor="text1" w:themeTint="D9"/>
          <w:sz w:val="20"/>
          <w:szCs w:val="20"/>
        </w:rPr>
      </w:pPr>
    </w:p>
    <w:p w14:paraId="3CF9CBA3" w14:textId="26C25824" w:rsidR="00891678" w:rsidRPr="003E02D6" w:rsidRDefault="00891678" w:rsidP="00891678">
      <w:pPr>
        <w:spacing w:line="240" w:lineRule="auto"/>
        <w:jc w:val="both"/>
        <w:rPr>
          <w:rFonts w:asciiTheme="minorHAnsi" w:hAnsiTheme="minorHAnsi" w:cs="gobCL-Bold"/>
          <w:bCs/>
          <w:color w:val="262626" w:themeColor="text1" w:themeTint="D9"/>
          <w:sz w:val="24"/>
          <w:szCs w:val="24"/>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42</w:t>
      </w:r>
      <w:r w:rsidRPr="00570C03">
        <w:rPr>
          <w:rFonts w:asciiTheme="minorHAnsi" w:hAnsiTheme="minorHAnsi" w:cs="gobCL-Bold"/>
          <w:b/>
          <w:bCs/>
          <w:color w:val="262626" w:themeColor="text1" w:themeTint="D9"/>
          <w:sz w:val="24"/>
          <w:szCs w:val="24"/>
        </w:rPr>
        <w:t>º</w:t>
      </w:r>
      <w:r w:rsidR="0032630D">
        <w:rPr>
          <w:rFonts w:asciiTheme="minorHAnsi" w:hAnsiTheme="minorHAnsi" w:cs="gobCL-Bold"/>
          <w:b/>
          <w:bCs/>
          <w:color w:val="262626" w:themeColor="text1" w:themeTint="D9"/>
          <w:sz w:val="24"/>
          <w:szCs w:val="24"/>
        </w:rPr>
        <w:t>:</w:t>
      </w:r>
      <w:r>
        <w:rPr>
          <w:rFonts w:asciiTheme="minorHAnsi" w:hAnsiTheme="minorHAnsi" w:cs="gobCL-Bold"/>
          <w:b/>
          <w:bCs/>
          <w:color w:val="262626" w:themeColor="text1" w:themeTint="D9"/>
          <w:sz w:val="24"/>
          <w:szCs w:val="24"/>
        </w:rPr>
        <w:t xml:space="preserve"> </w:t>
      </w:r>
      <w:r w:rsidRPr="003E02D6">
        <w:rPr>
          <w:rFonts w:asciiTheme="minorHAnsi" w:hAnsiTheme="minorHAnsi" w:cs="gobCL-Bold"/>
          <w:bCs/>
          <w:color w:val="262626" w:themeColor="text1" w:themeTint="D9"/>
          <w:sz w:val="24"/>
          <w:szCs w:val="24"/>
        </w:rPr>
        <w:t>De acuerdo a lo estipulado en el Código Del Trabajo, en su Artículo 193 establece: “en los almacenes, tiendas, bazares, bodegas, depósitos de mercaderías y además establecimientos comerciales semejantes, aunque funcionen como anexos de est</w:t>
      </w:r>
      <w:r w:rsidR="00F17D8B">
        <w:rPr>
          <w:rFonts w:asciiTheme="minorHAnsi" w:hAnsiTheme="minorHAnsi" w:cs="gobCL-Bold"/>
          <w:bCs/>
          <w:color w:val="262626" w:themeColor="text1" w:themeTint="D9"/>
          <w:sz w:val="24"/>
          <w:szCs w:val="24"/>
        </w:rPr>
        <w:t xml:space="preserve">ablecimientos de otro orden, el/la </w:t>
      </w:r>
      <w:r w:rsidRPr="003E02D6">
        <w:rPr>
          <w:rFonts w:asciiTheme="minorHAnsi" w:hAnsiTheme="minorHAnsi" w:cs="gobCL-Bold"/>
          <w:bCs/>
          <w:color w:val="262626" w:themeColor="text1" w:themeTint="D9"/>
          <w:sz w:val="24"/>
          <w:szCs w:val="24"/>
        </w:rPr>
        <w:t>empleador</w:t>
      </w:r>
      <w:r w:rsidR="00F17D8B">
        <w:rPr>
          <w:rFonts w:asciiTheme="minorHAnsi" w:hAnsiTheme="minorHAnsi" w:cs="gobCL-Bold"/>
          <w:bCs/>
          <w:color w:val="262626" w:themeColor="text1" w:themeTint="D9"/>
          <w:sz w:val="24"/>
          <w:szCs w:val="24"/>
        </w:rPr>
        <w:t>a</w:t>
      </w:r>
      <w:r w:rsidRPr="003E02D6">
        <w:rPr>
          <w:rFonts w:asciiTheme="minorHAnsi" w:hAnsiTheme="minorHAnsi" w:cs="gobCL-Bold"/>
          <w:bCs/>
          <w:color w:val="262626" w:themeColor="text1" w:themeTint="D9"/>
          <w:sz w:val="24"/>
          <w:szCs w:val="24"/>
        </w:rPr>
        <w:t xml:space="preserve"> mantendrá el número suficiente de asientos o sillas a disposición de los dependientes o trabajadores</w:t>
      </w:r>
      <w:r w:rsidR="00827D04">
        <w:rPr>
          <w:rFonts w:asciiTheme="minorHAnsi" w:hAnsiTheme="minorHAnsi" w:cs="gobCL-Bold"/>
          <w:bCs/>
          <w:color w:val="262626" w:themeColor="text1" w:themeTint="D9"/>
          <w:sz w:val="24"/>
          <w:szCs w:val="24"/>
        </w:rPr>
        <w:t>/as</w:t>
      </w:r>
      <w:r w:rsidRPr="003E02D6">
        <w:rPr>
          <w:rFonts w:asciiTheme="minorHAnsi" w:hAnsiTheme="minorHAnsi" w:cs="gobCL-Bold"/>
          <w:bCs/>
          <w:color w:val="262626" w:themeColor="text1" w:themeTint="D9"/>
          <w:sz w:val="24"/>
          <w:szCs w:val="24"/>
        </w:rPr>
        <w:t>.</w:t>
      </w:r>
    </w:p>
    <w:p w14:paraId="5605EDDA" w14:textId="60ECEA88" w:rsidR="00891678" w:rsidRPr="003E02D6" w:rsidRDefault="00891678" w:rsidP="00891678">
      <w:pPr>
        <w:spacing w:line="240" w:lineRule="auto"/>
        <w:jc w:val="both"/>
        <w:rPr>
          <w:rFonts w:asciiTheme="minorHAnsi" w:hAnsiTheme="minorHAnsi" w:cs="gobCL-Bold"/>
          <w:bCs/>
          <w:color w:val="262626" w:themeColor="text1" w:themeTint="D9"/>
          <w:sz w:val="24"/>
          <w:szCs w:val="24"/>
        </w:rPr>
      </w:pPr>
      <w:r w:rsidRPr="003E02D6">
        <w:rPr>
          <w:rFonts w:asciiTheme="minorHAnsi" w:hAnsiTheme="minorHAnsi" w:cs="gobCL-Bold"/>
          <w:bCs/>
          <w:color w:val="262626" w:themeColor="text1" w:themeTint="D9"/>
          <w:sz w:val="24"/>
          <w:szCs w:val="24"/>
        </w:rPr>
        <w:t>La disposición precedente será aplicable en los estable</w:t>
      </w:r>
      <w:r w:rsidR="00827D04">
        <w:rPr>
          <w:rFonts w:asciiTheme="minorHAnsi" w:hAnsiTheme="minorHAnsi" w:cs="gobCL-Bold"/>
          <w:bCs/>
          <w:color w:val="262626" w:themeColor="text1" w:themeTint="D9"/>
          <w:sz w:val="24"/>
          <w:szCs w:val="24"/>
        </w:rPr>
        <w:t xml:space="preserve">cimientos industriales, y a los </w:t>
      </w:r>
      <w:r w:rsidRPr="003E02D6">
        <w:rPr>
          <w:rFonts w:asciiTheme="minorHAnsi" w:hAnsiTheme="minorHAnsi" w:cs="gobCL-Bold"/>
          <w:bCs/>
          <w:color w:val="262626" w:themeColor="text1" w:themeTint="D9"/>
          <w:sz w:val="24"/>
          <w:szCs w:val="24"/>
        </w:rPr>
        <w:t>trabajadores</w:t>
      </w:r>
      <w:r w:rsidR="00827D04">
        <w:rPr>
          <w:rFonts w:asciiTheme="minorHAnsi" w:hAnsiTheme="minorHAnsi" w:cs="gobCL-Bold"/>
          <w:bCs/>
          <w:color w:val="262626" w:themeColor="text1" w:themeTint="D9"/>
          <w:sz w:val="24"/>
          <w:szCs w:val="24"/>
        </w:rPr>
        <w:t>/as</w:t>
      </w:r>
      <w:r w:rsidRPr="003E02D6">
        <w:rPr>
          <w:rFonts w:asciiTheme="minorHAnsi" w:hAnsiTheme="minorHAnsi" w:cs="gobCL-Bold"/>
          <w:bCs/>
          <w:color w:val="262626" w:themeColor="text1" w:themeTint="D9"/>
          <w:sz w:val="24"/>
          <w:szCs w:val="24"/>
        </w:rPr>
        <w:t xml:space="preserve"> del comercio, cuando las funciones que éstos desempeñen lo permitan</w:t>
      </w:r>
      <w:r w:rsidR="00B23BE0">
        <w:rPr>
          <w:rFonts w:asciiTheme="minorHAnsi" w:hAnsiTheme="minorHAnsi" w:cs="gobCL-Bold"/>
          <w:bCs/>
          <w:color w:val="262626" w:themeColor="text1" w:themeTint="D9"/>
          <w:sz w:val="24"/>
          <w:szCs w:val="24"/>
        </w:rPr>
        <w:t>”.</w:t>
      </w:r>
    </w:p>
    <w:p w14:paraId="3C82A288" w14:textId="77777777" w:rsidR="00891678" w:rsidRDefault="00891678" w:rsidP="00891678">
      <w:pPr>
        <w:spacing w:line="240" w:lineRule="auto"/>
        <w:jc w:val="both"/>
        <w:rPr>
          <w:rFonts w:cs="gobCL-Bold"/>
          <w:bCs/>
          <w:color w:val="262626" w:themeColor="text1" w:themeTint="D9"/>
          <w:sz w:val="20"/>
          <w:szCs w:val="20"/>
        </w:rPr>
      </w:pPr>
    </w:p>
    <w:p w14:paraId="7AA2092E" w14:textId="37BE4079" w:rsidR="00891678" w:rsidRPr="003E02D6" w:rsidRDefault="00891678" w:rsidP="00864A6D">
      <w:pPr>
        <w:pStyle w:val="Ttulo1"/>
      </w:pPr>
      <w:r>
        <w:t>CAPÍTULO X</w:t>
      </w:r>
      <w:r w:rsidRPr="003E02D6">
        <w:t>: DE LA PREVENCIÓN DE RIESGOS PROFESIONALES</w:t>
      </w:r>
      <w:r>
        <w:t xml:space="preserve">, RIESGOS </w:t>
      </w:r>
      <w:r w:rsidR="0032630D">
        <w:t>TÍPICOS Y</w:t>
      </w:r>
      <w:r>
        <w:t xml:space="preserve"> MEDIDAS PREVENTIVAS</w:t>
      </w:r>
    </w:p>
    <w:p w14:paraId="35471862" w14:textId="77777777" w:rsidR="00891678" w:rsidRDefault="00891678" w:rsidP="00891678">
      <w:pPr>
        <w:spacing w:line="240" w:lineRule="auto"/>
        <w:jc w:val="both"/>
        <w:rPr>
          <w:rFonts w:cs="gobCL-Bold"/>
          <w:bCs/>
          <w:color w:val="262626" w:themeColor="text1" w:themeTint="D9"/>
          <w:sz w:val="20"/>
          <w:szCs w:val="20"/>
        </w:rPr>
      </w:pPr>
    </w:p>
    <w:p w14:paraId="037F2605" w14:textId="41BAC68D" w:rsidR="00891678" w:rsidRPr="003E02D6" w:rsidRDefault="00891678" w:rsidP="00891678">
      <w:pPr>
        <w:spacing w:line="240" w:lineRule="auto"/>
        <w:jc w:val="both"/>
        <w:rPr>
          <w:rFonts w:asciiTheme="minorHAnsi" w:hAnsiTheme="minorHAnsi" w:cs="gobCL-Bold"/>
          <w:bCs/>
          <w:color w:val="262626" w:themeColor="text1" w:themeTint="D9"/>
          <w:sz w:val="24"/>
          <w:szCs w:val="24"/>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43</w:t>
      </w:r>
      <w:r w:rsidRPr="00570C03">
        <w:rPr>
          <w:rFonts w:asciiTheme="minorHAnsi" w:hAnsiTheme="minorHAnsi" w:cs="gobCL-Bold"/>
          <w:b/>
          <w:bCs/>
          <w:color w:val="262626" w:themeColor="text1" w:themeTint="D9"/>
          <w:sz w:val="24"/>
          <w:szCs w:val="24"/>
        </w:rPr>
        <w:t>º</w:t>
      </w:r>
      <w:r w:rsidR="0032630D">
        <w:rPr>
          <w:rFonts w:asciiTheme="minorHAnsi" w:hAnsiTheme="minorHAnsi" w:cs="gobCL-Bold"/>
          <w:b/>
          <w:bCs/>
          <w:color w:val="262626" w:themeColor="text1" w:themeTint="D9"/>
          <w:sz w:val="24"/>
          <w:szCs w:val="24"/>
        </w:rPr>
        <w:t>:</w:t>
      </w:r>
      <w:r>
        <w:rPr>
          <w:rFonts w:asciiTheme="minorHAnsi" w:hAnsiTheme="minorHAnsi" w:cs="gobCL-Bold"/>
          <w:b/>
          <w:bCs/>
          <w:color w:val="262626" w:themeColor="text1" w:themeTint="D9"/>
          <w:sz w:val="24"/>
          <w:szCs w:val="24"/>
        </w:rPr>
        <w:t xml:space="preserve"> </w:t>
      </w:r>
      <w:r>
        <w:rPr>
          <w:rFonts w:cs="gobCL-Bold"/>
          <w:bCs/>
          <w:color w:val="262626" w:themeColor="text1" w:themeTint="D9"/>
          <w:sz w:val="20"/>
          <w:szCs w:val="20"/>
        </w:rPr>
        <w:t xml:space="preserve">El Art. 68º de la </w:t>
      </w:r>
      <w:r w:rsidRPr="007B78EA">
        <w:rPr>
          <w:rFonts w:cs="gobCL-Bold"/>
          <w:bCs/>
          <w:color w:val="262626" w:themeColor="text1" w:themeTint="D9"/>
          <w:sz w:val="20"/>
          <w:szCs w:val="20"/>
        </w:rPr>
        <w:t>Ley N</w:t>
      </w:r>
      <w:r w:rsidR="0032630D">
        <w:rPr>
          <w:rFonts w:cs="gobCL-Bold"/>
          <w:bCs/>
          <w:color w:val="262626" w:themeColor="text1" w:themeTint="D9"/>
          <w:sz w:val="20"/>
          <w:szCs w:val="20"/>
        </w:rPr>
        <w:t>.</w:t>
      </w:r>
      <w:r w:rsidRPr="007B78EA">
        <w:rPr>
          <w:rFonts w:cs="gobCL-Bold"/>
          <w:bCs/>
          <w:color w:val="262626" w:themeColor="text1" w:themeTint="D9"/>
          <w:sz w:val="20"/>
          <w:szCs w:val="20"/>
        </w:rPr>
        <w:t xml:space="preserve">º 16.744 establece “Las empresas o entidades </w:t>
      </w:r>
      <w:r w:rsidRPr="003E02D6">
        <w:rPr>
          <w:rFonts w:asciiTheme="minorHAnsi" w:hAnsiTheme="minorHAnsi" w:cs="gobCL-Bold"/>
          <w:bCs/>
          <w:color w:val="262626" w:themeColor="text1" w:themeTint="D9"/>
          <w:sz w:val="24"/>
          <w:szCs w:val="24"/>
        </w:rPr>
        <w:t>empleadoras deberán implantar todas las medidas de higiene y seguridad en el trabajo que les prescriban directamente el Servicio de Salud o, en su caso, el respectivo organismo administrador a que se encuentren afectas, el que deberá indicarlas de acuerdo con las normas y reglamentaciones vigentes.</w:t>
      </w:r>
    </w:p>
    <w:p w14:paraId="3FE24D0E" w14:textId="084BF2EA" w:rsidR="00891678" w:rsidRPr="003E02D6" w:rsidRDefault="00891678" w:rsidP="00891678">
      <w:pPr>
        <w:spacing w:line="240" w:lineRule="auto"/>
        <w:jc w:val="both"/>
        <w:rPr>
          <w:rFonts w:asciiTheme="minorHAnsi" w:hAnsiTheme="minorHAnsi" w:cs="gobCL-Bold"/>
          <w:bCs/>
          <w:color w:val="262626" w:themeColor="text1" w:themeTint="D9"/>
          <w:sz w:val="24"/>
          <w:szCs w:val="24"/>
        </w:rPr>
      </w:pPr>
      <w:r w:rsidRPr="003E02D6">
        <w:rPr>
          <w:rFonts w:asciiTheme="minorHAnsi" w:hAnsiTheme="minorHAnsi" w:cs="gobCL-Bold"/>
          <w:bCs/>
          <w:color w:val="262626" w:themeColor="text1" w:themeTint="D9"/>
          <w:sz w:val="24"/>
          <w:szCs w:val="24"/>
        </w:rPr>
        <w:t xml:space="preserve">El incumplimiento de tales obligaciones será sancionado por el Servicio Nacional de Salud de acuerdo con el procedimiento de multas y sanciones previsto en el Código Sanitario, y en las demás disposiciones legales, sin perjuicio de que el organismo administrador respectivo aplique, además, un recargo en la cotización adicional, en conformidad a lo dispuesto en la presente </w:t>
      </w:r>
      <w:r w:rsidR="00463AE5">
        <w:rPr>
          <w:rFonts w:asciiTheme="minorHAnsi" w:hAnsiTheme="minorHAnsi" w:cs="gobCL-Bold"/>
          <w:bCs/>
          <w:color w:val="262626" w:themeColor="text1" w:themeTint="D9"/>
          <w:sz w:val="24"/>
          <w:szCs w:val="24"/>
        </w:rPr>
        <w:t>L</w:t>
      </w:r>
      <w:r w:rsidRPr="003E02D6">
        <w:rPr>
          <w:rFonts w:asciiTheme="minorHAnsi" w:hAnsiTheme="minorHAnsi" w:cs="gobCL-Bold"/>
          <w:bCs/>
          <w:color w:val="262626" w:themeColor="text1" w:themeTint="D9"/>
          <w:sz w:val="24"/>
          <w:szCs w:val="24"/>
        </w:rPr>
        <w:t>ey.</w:t>
      </w:r>
    </w:p>
    <w:p w14:paraId="67B2F79D" w14:textId="77777777" w:rsidR="00891678" w:rsidRPr="003E02D6" w:rsidRDefault="00891678" w:rsidP="00891678">
      <w:pPr>
        <w:spacing w:line="240" w:lineRule="auto"/>
        <w:jc w:val="both"/>
        <w:rPr>
          <w:rFonts w:asciiTheme="minorHAnsi" w:hAnsiTheme="minorHAnsi" w:cs="gobCL-Bold"/>
          <w:bCs/>
          <w:color w:val="262626" w:themeColor="text1" w:themeTint="D9"/>
          <w:sz w:val="24"/>
          <w:szCs w:val="24"/>
        </w:rPr>
      </w:pPr>
    </w:p>
    <w:p w14:paraId="57D22098" w14:textId="64B2B227" w:rsidR="00891678" w:rsidRPr="00570C03" w:rsidRDefault="00891678" w:rsidP="00891678">
      <w:pPr>
        <w:spacing w:line="240" w:lineRule="auto"/>
        <w:jc w:val="both"/>
        <w:rPr>
          <w:rFonts w:asciiTheme="minorHAnsi" w:hAnsiTheme="minorHAnsi"/>
          <w:sz w:val="24"/>
          <w:szCs w:val="24"/>
          <w:lang w:val="es-ES_tradnl"/>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44</w:t>
      </w:r>
      <w:r w:rsidRPr="00570C03">
        <w:rPr>
          <w:rFonts w:asciiTheme="minorHAnsi" w:hAnsiTheme="minorHAnsi" w:cs="gobCL-Bold"/>
          <w:b/>
          <w:bCs/>
          <w:color w:val="262626" w:themeColor="text1" w:themeTint="D9"/>
          <w:sz w:val="24"/>
          <w:szCs w:val="24"/>
        </w:rPr>
        <w:t>º</w:t>
      </w:r>
      <w:r w:rsidR="0032630D">
        <w:rPr>
          <w:rFonts w:asciiTheme="minorHAnsi" w:hAnsiTheme="minorHAnsi" w:cs="gobCL-Bold"/>
          <w:b/>
          <w:bCs/>
          <w:color w:val="262626" w:themeColor="text1" w:themeTint="D9"/>
          <w:sz w:val="24"/>
          <w:szCs w:val="24"/>
        </w:rPr>
        <w:t>:</w:t>
      </w:r>
      <w:r>
        <w:rPr>
          <w:rFonts w:asciiTheme="minorHAnsi" w:hAnsiTheme="minorHAnsi" w:cs="gobCL-Bold"/>
          <w:b/>
          <w:bCs/>
          <w:color w:val="262626" w:themeColor="text1" w:themeTint="D9"/>
          <w:sz w:val="24"/>
          <w:szCs w:val="24"/>
        </w:rPr>
        <w:t xml:space="preserve"> </w:t>
      </w:r>
      <w:r w:rsidRPr="00570C03">
        <w:rPr>
          <w:rFonts w:asciiTheme="minorHAnsi" w:hAnsiTheme="minorHAnsi"/>
          <w:sz w:val="24"/>
          <w:szCs w:val="24"/>
          <w:lang w:val="es-ES_tradnl"/>
        </w:rPr>
        <w:t xml:space="preserve">El </w:t>
      </w:r>
      <w:r w:rsidRPr="00570C03">
        <w:rPr>
          <w:rFonts w:asciiTheme="minorHAnsi" w:hAnsiTheme="minorHAnsi"/>
          <w:b/>
          <w:bCs/>
          <w:sz w:val="24"/>
          <w:szCs w:val="24"/>
          <w:lang w:val="es-ES_tradnl"/>
        </w:rPr>
        <w:t>T</w:t>
      </w:r>
      <w:r w:rsidR="0032630D">
        <w:rPr>
          <w:rFonts w:asciiTheme="minorHAnsi" w:hAnsiTheme="minorHAnsi"/>
          <w:b/>
          <w:bCs/>
          <w:sz w:val="24"/>
          <w:szCs w:val="24"/>
          <w:lang w:val="es-ES_tradnl"/>
        </w:rPr>
        <w:t>í</w:t>
      </w:r>
      <w:r w:rsidRPr="00570C03">
        <w:rPr>
          <w:rFonts w:asciiTheme="minorHAnsi" w:hAnsiTheme="minorHAnsi"/>
          <w:b/>
          <w:bCs/>
          <w:sz w:val="24"/>
          <w:szCs w:val="24"/>
          <w:lang w:val="es-ES_tradnl"/>
        </w:rPr>
        <w:t xml:space="preserve">tulo VI de las Obligaciones de Informar de los Riesgos Laborales </w:t>
      </w:r>
      <w:r w:rsidRPr="00570C03">
        <w:rPr>
          <w:rFonts w:asciiTheme="minorHAnsi" w:hAnsiTheme="minorHAnsi"/>
          <w:sz w:val="24"/>
          <w:szCs w:val="24"/>
          <w:lang w:val="es-ES_tradnl"/>
        </w:rPr>
        <w:t>del</w:t>
      </w:r>
      <w:r w:rsidRPr="00570C03">
        <w:rPr>
          <w:rFonts w:asciiTheme="minorHAnsi" w:hAnsiTheme="minorHAnsi"/>
          <w:b/>
          <w:bCs/>
          <w:sz w:val="24"/>
          <w:szCs w:val="24"/>
          <w:lang w:val="es-ES_tradnl"/>
        </w:rPr>
        <w:t xml:space="preserve"> Decreto Supremo N</w:t>
      </w:r>
      <w:r w:rsidR="0032630D">
        <w:rPr>
          <w:rFonts w:asciiTheme="minorHAnsi" w:hAnsiTheme="minorHAnsi"/>
          <w:b/>
          <w:bCs/>
          <w:sz w:val="24"/>
          <w:szCs w:val="24"/>
          <w:lang w:val="es-ES_tradnl"/>
        </w:rPr>
        <w:t>.</w:t>
      </w:r>
      <w:r w:rsidRPr="00570C03">
        <w:rPr>
          <w:rFonts w:asciiTheme="minorHAnsi" w:hAnsiTheme="minorHAnsi"/>
          <w:b/>
          <w:bCs/>
          <w:sz w:val="24"/>
          <w:szCs w:val="24"/>
          <w:lang w:val="es-ES_tradnl"/>
        </w:rPr>
        <w:t>º 40</w:t>
      </w:r>
      <w:r w:rsidRPr="00570C03">
        <w:rPr>
          <w:rFonts w:asciiTheme="minorHAnsi" w:hAnsiTheme="minorHAnsi"/>
          <w:sz w:val="24"/>
          <w:szCs w:val="24"/>
          <w:lang w:val="es-ES_tradnl"/>
        </w:rPr>
        <w:t xml:space="preserve">, en su </w:t>
      </w:r>
      <w:r w:rsidRPr="00570C03">
        <w:rPr>
          <w:rFonts w:asciiTheme="minorHAnsi" w:hAnsiTheme="minorHAnsi"/>
          <w:b/>
          <w:bCs/>
          <w:sz w:val="24"/>
          <w:szCs w:val="24"/>
          <w:lang w:val="es-ES_tradnl"/>
        </w:rPr>
        <w:t>Art. 22</w:t>
      </w:r>
      <w:r w:rsidRPr="00570C03">
        <w:rPr>
          <w:rFonts w:asciiTheme="minorHAnsi" w:hAnsiTheme="minorHAnsi"/>
          <w:sz w:val="24"/>
          <w:szCs w:val="24"/>
          <w:lang w:val="es-ES_tradnl"/>
        </w:rPr>
        <w:t>º establece “Los</w:t>
      </w:r>
      <w:r w:rsidR="00F17D8B">
        <w:rPr>
          <w:rFonts w:asciiTheme="minorHAnsi" w:hAnsiTheme="minorHAnsi"/>
          <w:sz w:val="24"/>
          <w:szCs w:val="24"/>
          <w:lang w:val="es-ES_tradnl"/>
        </w:rPr>
        <w:t>/Las</w:t>
      </w:r>
      <w:r w:rsidRPr="00570C03">
        <w:rPr>
          <w:rFonts w:asciiTheme="minorHAnsi" w:hAnsiTheme="minorHAnsi"/>
          <w:sz w:val="24"/>
          <w:szCs w:val="24"/>
          <w:lang w:val="es-ES_tradnl"/>
        </w:rPr>
        <w:t xml:space="preserve"> empleadores</w:t>
      </w:r>
      <w:r w:rsidR="00F17D8B">
        <w:rPr>
          <w:rFonts w:asciiTheme="minorHAnsi" w:hAnsiTheme="minorHAnsi"/>
          <w:sz w:val="24"/>
          <w:szCs w:val="24"/>
          <w:lang w:val="es-ES_tradnl"/>
        </w:rPr>
        <w:t>/as</w:t>
      </w:r>
      <w:r w:rsidRPr="00570C03">
        <w:rPr>
          <w:rFonts w:asciiTheme="minorHAnsi" w:hAnsiTheme="minorHAnsi"/>
          <w:sz w:val="24"/>
          <w:szCs w:val="24"/>
          <w:lang w:val="es-ES_tradnl"/>
        </w:rPr>
        <w:t xml:space="preserve"> deberán mantener los equipos y dispositivos técnicamente necesarios para reducir a niveles mínimos los riesgos que puedan presentarse en los sitios de trabajo”.</w:t>
      </w:r>
    </w:p>
    <w:p w14:paraId="333949E7" w14:textId="36697662" w:rsidR="00891678" w:rsidRDefault="00891678" w:rsidP="00891678">
      <w:pPr>
        <w:spacing w:line="240" w:lineRule="auto"/>
        <w:jc w:val="both"/>
        <w:rPr>
          <w:rFonts w:asciiTheme="minorHAnsi" w:hAnsiTheme="minorHAnsi"/>
          <w:sz w:val="24"/>
          <w:szCs w:val="24"/>
          <w:lang w:val="es-ES_tradnl"/>
        </w:rPr>
      </w:pPr>
      <w:r w:rsidRPr="00570C03">
        <w:rPr>
          <w:rFonts w:asciiTheme="minorHAnsi" w:hAnsiTheme="minorHAnsi"/>
          <w:sz w:val="24"/>
          <w:szCs w:val="24"/>
          <w:lang w:val="es-ES_tradnl"/>
        </w:rPr>
        <w:t xml:space="preserve">El </w:t>
      </w:r>
      <w:r w:rsidRPr="00570C03">
        <w:rPr>
          <w:rFonts w:asciiTheme="minorHAnsi" w:hAnsiTheme="minorHAnsi"/>
          <w:b/>
          <w:bCs/>
          <w:sz w:val="24"/>
          <w:szCs w:val="24"/>
          <w:lang w:val="es-ES_tradnl"/>
        </w:rPr>
        <w:t>T</w:t>
      </w:r>
      <w:r w:rsidR="0032630D">
        <w:rPr>
          <w:rFonts w:asciiTheme="minorHAnsi" w:hAnsiTheme="minorHAnsi"/>
          <w:b/>
          <w:bCs/>
          <w:sz w:val="24"/>
          <w:szCs w:val="24"/>
          <w:lang w:val="es-ES_tradnl"/>
        </w:rPr>
        <w:t>í</w:t>
      </w:r>
      <w:r w:rsidRPr="00570C03">
        <w:rPr>
          <w:rFonts w:asciiTheme="minorHAnsi" w:hAnsiTheme="minorHAnsi"/>
          <w:b/>
          <w:bCs/>
          <w:sz w:val="24"/>
          <w:szCs w:val="24"/>
          <w:lang w:val="es-ES_tradnl"/>
        </w:rPr>
        <w:t xml:space="preserve">tulo VI de las Obligaciones de Informar de los Riesgos Laborales </w:t>
      </w:r>
      <w:r w:rsidRPr="00570C03">
        <w:rPr>
          <w:rFonts w:asciiTheme="minorHAnsi" w:hAnsiTheme="minorHAnsi"/>
          <w:sz w:val="24"/>
          <w:szCs w:val="24"/>
          <w:lang w:val="es-ES_tradnl"/>
        </w:rPr>
        <w:t>del</w:t>
      </w:r>
      <w:r w:rsidRPr="00570C03">
        <w:rPr>
          <w:rFonts w:asciiTheme="minorHAnsi" w:hAnsiTheme="minorHAnsi"/>
          <w:b/>
          <w:bCs/>
          <w:sz w:val="24"/>
          <w:szCs w:val="24"/>
          <w:lang w:val="es-ES_tradnl"/>
        </w:rPr>
        <w:t xml:space="preserve"> Decreto Supremo N</w:t>
      </w:r>
      <w:r w:rsidR="0032630D">
        <w:rPr>
          <w:rFonts w:asciiTheme="minorHAnsi" w:hAnsiTheme="minorHAnsi"/>
          <w:b/>
          <w:bCs/>
          <w:sz w:val="24"/>
          <w:szCs w:val="24"/>
          <w:lang w:val="es-ES_tradnl"/>
        </w:rPr>
        <w:t>.</w:t>
      </w:r>
      <w:r w:rsidRPr="00570C03">
        <w:rPr>
          <w:rFonts w:asciiTheme="minorHAnsi" w:hAnsiTheme="minorHAnsi"/>
          <w:b/>
          <w:bCs/>
          <w:sz w:val="24"/>
          <w:szCs w:val="24"/>
          <w:lang w:val="es-ES_tradnl"/>
        </w:rPr>
        <w:t>º 40</w:t>
      </w:r>
      <w:r w:rsidRPr="00570C03">
        <w:rPr>
          <w:rFonts w:asciiTheme="minorHAnsi" w:hAnsiTheme="minorHAnsi"/>
          <w:sz w:val="24"/>
          <w:szCs w:val="24"/>
          <w:lang w:val="es-ES_tradnl"/>
        </w:rPr>
        <w:t xml:space="preserve">, en su </w:t>
      </w:r>
      <w:r w:rsidRPr="00570C03">
        <w:rPr>
          <w:rFonts w:asciiTheme="minorHAnsi" w:hAnsiTheme="minorHAnsi"/>
          <w:b/>
          <w:bCs/>
          <w:sz w:val="24"/>
          <w:szCs w:val="24"/>
          <w:lang w:val="es-ES_tradnl"/>
        </w:rPr>
        <w:t xml:space="preserve">Art. 23º </w:t>
      </w:r>
      <w:r w:rsidRPr="00570C03">
        <w:rPr>
          <w:rFonts w:asciiTheme="minorHAnsi" w:hAnsiTheme="minorHAnsi"/>
          <w:sz w:val="24"/>
          <w:szCs w:val="24"/>
          <w:lang w:val="es-ES_tradnl"/>
        </w:rPr>
        <w:t>establece</w:t>
      </w:r>
      <w:r w:rsidRPr="00570C03">
        <w:rPr>
          <w:rFonts w:asciiTheme="minorHAnsi" w:hAnsiTheme="minorHAnsi"/>
          <w:b/>
          <w:bCs/>
          <w:sz w:val="24"/>
          <w:szCs w:val="24"/>
          <w:lang w:val="es-ES_tradnl"/>
        </w:rPr>
        <w:t xml:space="preserve"> “</w:t>
      </w:r>
      <w:r w:rsidRPr="00570C03">
        <w:rPr>
          <w:rFonts w:asciiTheme="minorHAnsi" w:hAnsiTheme="minorHAnsi"/>
          <w:sz w:val="24"/>
          <w:szCs w:val="24"/>
          <w:lang w:val="es-ES_tradnl"/>
        </w:rPr>
        <w:t>Los</w:t>
      </w:r>
      <w:r w:rsidR="00F17D8B">
        <w:rPr>
          <w:rFonts w:asciiTheme="minorHAnsi" w:hAnsiTheme="minorHAnsi"/>
          <w:sz w:val="24"/>
          <w:szCs w:val="24"/>
          <w:lang w:val="es-ES_tradnl"/>
        </w:rPr>
        <w:t>/Las</w:t>
      </w:r>
      <w:r w:rsidRPr="00570C03">
        <w:rPr>
          <w:rFonts w:asciiTheme="minorHAnsi" w:hAnsiTheme="minorHAnsi"/>
          <w:sz w:val="24"/>
          <w:szCs w:val="24"/>
          <w:lang w:val="es-ES_tradnl"/>
        </w:rPr>
        <w:t xml:space="preserve"> empleadores</w:t>
      </w:r>
      <w:r w:rsidR="00F17D8B">
        <w:rPr>
          <w:rFonts w:asciiTheme="minorHAnsi" w:hAnsiTheme="minorHAnsi"/>
          <w:sz w:val="24"/>
          <w:szCs w:val="24"/>
          <w:lang w:val="es-ES_tradnl"/>
        </w:rPr>
        <w:t>/as</w:t>
      </w:r>
      <w:r w:rsidRPr="00570C03">
        <w:rPr>
          <w:rFonts w:asciiTheme="minorHAnsi" w:hAnsiTheme="minorHAnsi"/>
          <w:sz w:val="24"/>
          <w:szCs w:val="24"/>
          <w:lang w:val="es-ES_tradnl"/>
        </w:rPr>
        <w:t xml:space="preserve"> deberán dar cumplimiento a las obligaciones que establece el artículo 21 a través de los Comités Paritarios de Higiene y Seguridad y los Departamentos de Prevención de Riesgos, al momento de contratar a los trabajadores o de crear actividades que implican riesgos</w:t>
      </w:r>
      <w:r w:rsidR="0032630D">
        <w:rPr>
          <w:rFonts w:asciiTheme="minorHAnsi" w:hAnsiTheme="minorHAnsi"/>
          <w:sz w:val="24"/>
          <w:szCs w:val="24"/>
          <w:lang w:val="es-ES_tradnl"/>
        </w:rPr>
        <w:t>”.</w:t>
      </w:r>
    </w:p>
    <w:p w14:paraId="37D4DEDD" w14:textId="77777777" w:rsidR="00891678" w:rsidRPr="003A48A7" w:rsidRDefault="00891678" w:rsidP="00891678">
      <w:pPr>
        <w:spacing w:line="240" w:lineRule="auto"/>
        <w:jc w:val="both"/>
        <w:rPr>
          <w:rFonts w:asciiTheme="minorHAnsi" w:hAnsiTheme="minorHAnsi" w:cs="gobCL-Bold"/>
          <w:bCs/>
          <w:color w:val="262626" w:themeColor="text1" w:themeTint="D9"/>
          <w:sz w:val="24"/>
          <w:szCs w:val="24"/>
        </w:rPr>
      </w:pPr>
    </w:p>
    <w:p w14:paraId="7C7683BF" w14:textId="346F99ED" w:rsidR="00891678" w:rsidRPr="003A48A7" w:rsidRDefault="00891678" w:rsidP="00891678">
      <w:pPr>
        <w:spacing w:line="240" w:lineRule="auto"/>
        <w:jc w:val="both"/>
        <w:rPr>
          <w:rFonts w:asciiTheme="minorHAnsi" w:hAnsiTheme="minorHAnsi" w:cs="gobCL-Bold"/>
          <w:b/>
          <w:bCs/>
          <w:color w:val="262626" w:themeColor="text1" w:themeTint="D9"/>
          <w:sz w:val="24"/>
          <w:szCs w:val="24"/>
        </w:rPr>
      </w:pPr>
      <w:r w:rsidRPr="00570C03">
        <w:rPr>
          <w:rFonts w:asciiTheme="minorHAnsi" w:hAnsiTheme="minorHAnsi" w:cs="gobCL-Bold"/>
          <w:b/>
          <w:bCs/>
          <w:color w:val="262626" w:themeColor="text1" w:themeTint="D9"/>
          <w:sz w:val="24"/>
          <w:szCs w:val="24"/>
        </w:rPr>
        <w:t>ARTÍCULO</w:t>
      </w:r>
      <w:r>
        <w:rPr>
          <w:rFonts w:asciiTheme="minorHAnsi" w:hAnsiTheme="minorHAnsi" w:cs="gobCL-Bold"/>
          <w:b/>
          <w:bCs/>
          <w:color w:val="262626" w:themeColor="text1" w:themeTint="D9"/>
          <w:sz w:val="24"/>
          <w:szCs w:val="24"/>
        </w:rPr>
        <w:t xml:space="preserve"> 45</w:t>
      </w:r>
      <w:r w:rsidRPr="00570C03">
        <w:rPr>
          <w:rFonts w:asciiTheme="minorHAnsi" w:hAnsiTheme="minorHAnsi" w:cs="gobCL-Bold"/>
          <w:b/>
          <w:bCs/>
          <w:color w:val="262626" w:themeColor="text1" w:themeTint="D9"/>
          <w:sz w:val="24"/>
          <w:szCs w:val="24"/>
        </w:rPr>
        <w:t>º</w:t>
      </w:r>
      <w:r w:rsidR="0032630D">
        <w:rPr>
          <w:rFonts w:asciiTheme="minorHAnsi" w:hAnsiTheme="minorHAnsi" w:cs="gobCL-Bold"/>
          <w:b/>
          <w:bCs/>
          <w:color w:val="262626" w:themeColor="text1" w:themeTint="D9"/>
          <w:sz w:val="24"/>
          <w:szCs w:val="24"/>
        </w:rPr>
        <w:t>:</w:t>
      </w:r>
      <w:r>
        <w:rPr>
          <w:rFonts w:asciiTheme="minorHAnsi" w:hAnsiTheme="minorHAnsi" w:cs="gobCL-Bold"/>
          <w:b/>
          <w:bCs/>
          <w:color w:val="262626" w:themeColor="text1" w:themeTint="D9"/>
          <w:sz w:val="24"/>
          <w:szCs w:val="24"/>
        </w:rPr>
        <w:t xml:space="preserve"> </w:t>
      </w:r>
      <w:r w:rsidR="00827D04">
        <w:rPr>
          <w:rFonts w:asciiTheme="minorHAnsi" w:hAnsiTheme="minorHAnsi" w:cs="gobCL-Bold"/>
          <w:bCs/>
          <w:color w:val="262626" w:themeColor="text1" w:themeTint="D9"/>
          <w:sz w:val="24"/>
          <w:szCs w:val="24"/>
        </w:rPr>
        <w:t xml:space="preserve">Los </w:t>
      </w:r>
      <w:r w:rsidRPr="003A48A7">
        <w:rPr>
          <w:rFonts w:asciiTheme="minorHAnsi" w:hAnsiTheme="minorHAnsi" w:cs="gobCL-Bold"/>
          <w:bCs/>
          <w:color w:val="262626" w:themeColor="text1" w:themeTint="D9"/>
          <w:sz w:val="24"/>
          <w:szCs w:val="24"/>
        </w:rPr>
        <w:t>trabajadores</w:t>
      </w:r>
      <w:r w:rsidR="00827D04">
        <w:rPr>
          <w:rFonts w:asciiTheme="minorHAnsi" w:hAnsiTheme="minorHAnsi" w:cs="gobCL-Bold"/>
          <w:bCs/>
          <w:color w:val="262626" w:themeColor="text1" w:themeTint="D9"/>
          <w:sz w:val="24"/>
          <w:szCs w:val="24"/>
        </w:rPr>
        <w:t>/as</w:t>
      </w:r>
      <w:r w:rsidRPr="003A48A7">
        <w:rPr>
          <w:rFonts w:asciiTheme="minorHAnsi" w:hAnsiTheme="minorHAnsi" w:cs="gobCL-Bold"/>
          <w:bCs/>
          <w:color w:val="262626" w:themeColor="text1" w:themeTint="D9"/>
          <w:sz w:val="24"/>
          <w:szCs w:val="24"/>
        </w:rPr>
        <w:t xml:space="preserve"> deben tener conocimiento acerca de los riesgos típicos que entrañan sus labores, las consecuencias y las medidas preventivas conducentes</w:t>
      </w:r>
      <w:r w:rsidR="0032630D">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 xml:space="preserve">a su eliminación o control, algunos de los cuales se indican a continuación </w:t>
      </w:r>
      <w:r w:rsidRPr="003A48A7">
        <w:rPr>
          <w:rFonts w:asciiTheme="minorHAnsi" w:hAnsiTheme="minorHAnsi" w:cs="gobCL-Bold"/>
          <w:b/>
          <w:bCs/>
          <w:color w:val="262626" w:themeColor="text1" w:themeTint="D9"/>
          <w:sz w:val="24"/>
          <w:szCs w:val="24"/>
          <w:highlight w:val="yellow"/>
        </w:rPr>
        <w:t>(cambiar si amerita):</w:t>
      </w:r>
    </w:p>
    <w:p w14:paraId="7DDB384A" w14:textId="77777777" w:rsidR="00864A6D" w:rsidRDefault="00864A6D" w:rsidP="00864A6D">
      <w:pPr>
        <w:pStyle w:val="Ttulo1"/>
      </w:pPr>
      <w:bookmarkStart w:id="1" w:name="_Toc438023659"/>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3056"/>
        <w:gridCol w:w="4110"/>
      </w:tblGrid>
      <w:tr w:rsidR="00864A6D" w:rsidRPr="00967795" w14:paraId="01FE7A13" w14:textId="77777777" w:rsidTr="00E179C3">
        <w:trPr>
          <w:trHeight w:val="186"/>
          <w:jc w:val="center"/>
        </w:trPr>
        <w:tc>
          <w:tcPr>
            <w:tcW w:w="3148" w:type="dxa"/>
            <w:shd w:val="clear" w:color="auto" w:fill="003366"/>
            <w:vAlign w:val="center"/>
          </w:tcPr>
          <w:p w14:paraId="6E53DD75" w14:textId="77777777" w:rsidR="00864A6D" w:rsidRPr="00967795" w:rsidRDefault="00864A6D" w:rsidP="00E179C3">
            <w:pPr>
              <w:jc w:val="center"/>
              <w:rPr>
                <w:rFonts w:asciiTheme="minorHAnsi" w:hAnsiTheme="minorHAnsi" w:cstheme="minorHAnsi"/>
                <w:b/>
                <w:sz w:val="24"/>
                <w:szCs w:val="24"/>
              </w:rPr>
            </w:pPr>
            <w:r w:rsidRPr="00967795">
              <w:rPr>
                <w:rFonts w:asciiTheme="minorHAnsi" w:hAnsiTheme="minorHAnsi" w:cstheme="minorHAnsi"/>
                <w:b/>
                <w:sz w:val="24"/>
                <w:szCs w:val="24"/>
              </w:rPr>
              <w:t>Riesgos</w:t>
            </w:r>
          </w:p>
        </w:tc>
        <w:tc>
          <w:tcPr>
            <w:tcW w:w="3056" w:type="dxa"/>
            <w:shd w:val="clear" w:color="auto" w:fill="003366"/>
            <w:vAlign w:val="center"/>
          </w:tcPr>
          <w:p w14:paraId="2263B144" w14:textId="77777777" w:rsidR="00864A6D" w:rsidRPr="00967795" w:rsidRDefault="00864A6D" w:rsidP="00E179C3">
            <w:pPr>
              <w:jc w:val="center"/>
              <w:rPr>
                <w:rFonts w:asciiTheme="minorHAnsi" w:hAnsiTheme="minorHAnsi" w:cstheme="minorHAnsi"/>
                <w:b/>
                <w:sz w:val="24"/>
                <w:szCs w:val="24"/>
              </w:rPr>
            </w:pPr>
            <w:r w:rsidRPr="00967795">
              <w:rPr>
                <w:rFonts w:asciiTheme="minorHAnsi" w:hAnsiTheme="minorHAnsi" w:cstheme="minorHAnsi"/>
                <w:b/>
                <w:sz w:val="24"/>
                <w:szCs w:val="24"/>
              </w:rPr>
              <w:t>Consecuencias</w:t>
            </w:r>
          </w:p>
        </w:tc>
        <w:tc>
          <w:tcPr>
            <w:tcW w:w="4110" w:type="dxa"/>
            <w:shd w:val="clear" w:color="auto" w:fill="003366"/>
            <w:vAlign w:val="center"/>
          </w:tcPr>
          <w:p w14:paraId="65943692" w14:textId="77777777" w:rsidR="00864A6D" w:rsidRPr="00967795" w:rsidRDefault="00864A6D" w:rsidP="00E179C3">
            <w:pPr>
              <w:jc w:val="center"/>
              <w:rPr>
                <w:rFonts w:asciiTheme="minorHAnsi" w:hAnsiTheme="minorHAnsi" w:cstheme="minorHAnsi"/>
                <w:b/>
                <w:sz w:val="24"/>
                <w:szCs w:val="24"/>
              </w:rPr>
            </w:pPr>
            <w:r w:rsidRPr="00967795">
              <w:rPr>
                <w:rFonts w:asciiTheme="minorHAnsi" w:hAnsiTheme="minorHAnsi" w:cstheme="minorHAnsi"/>
                <w:b/>
                <w:sz w:val="24"/>
                <w:szCs w:val="24"/>
              </w:rPr>
              <w:t>Medidas Preventivas</w:t>
            </w:r>
          </w:p>
        </w:tc>
      </w:tr>
      <w:tr w:rsidR="00864A6D" w:rsidRPr="00967795" w14:paraId="31676152" w14:textId="77777777" w:rsidTr="00E179C3">
        <w:trPr>
          <w:trHeight w:val="186"/>
          <w:jc w:val="center"/>
        </w:trPr>
        <w:tc>
          <w:tcPr>
            <w:tcW w:w="3148" w:type="dxa"/>
          </w:tcPr>
          <w:p w14:paraId="1A9DE81F"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Sobreesfuerzos en manejo de materiales</w:t>
            </w:r>
          </w:p>
          <w:p w14:paraId="36DEB01A"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Levantamiento de cajas</w:t>
            </w:r>
          </w:p>
          <w:p w14:paraId="1816A0D3"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Bultos</w:t>
            </w:r>
          </w:p>
          <w:p w14:paraId="37248E27" w14:textId="3870DAD0"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Rollos</w:t>
            </w:r>
          </w:p>
          <w:p w14:paraId="106E3D4C"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Sacos</w:t>
            </w:r>
          </w:p>
          <w:p w14:paraId="703238E4"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Manejo manual de materiales</w:t>
            </w:r>
          </w:p>
          <w:p w14:paraId="51BD6A14" w14:textId="77777777" w:rsidR="00864A6D" w:rsidRPr="00C91E19" w:rsidRDefault="00864A6D" w:rsidP="00E179C3">
            <w:pPr>
              <w:spacing w:line="240" w:lineRule="auto"/>
              <w:ind w:left="720"/>
              <w:rPr>
                <w:rFonts w:asciiTheme="minorHAnsi" w:hAnsiTheme="minorHAnsi" w:cstheme="minorHAnsi"/>
                <w:sz w:val="24"/>
                <w:szCs w:val="24"/>
                <w:highlight w:val="yellow"/>
              </w:rPr>
            </w:pPr>
          </w:p>
          <w:p w14:paraId="6A9B66CB" w14:textId="77777777" w:rsidR="00864A6D" w:rsidRPr="00C91E19" w:rsidRDefault="00864A6D" w:rsidP="00E179C3">
            <w:pPr>
              <w:spacing w:line="240" w:lineRule="auto"/>
              <w:ind w:left="720"/>
              <w:rPr>
                <w:rFonts w:asciiTheme="minorHAnsi" w:hAnsiTheme="minorHAnsi" w:cstheme="minorHAnsi"/>
                <w:sz w:val="24"/>
                <w:szCs w:val="24"/>
                <w:highlight w:val="yellow"/>
              </w:rPr>
            </w:pPr>
          </w:p>
          <w:p w14:paraId="66C3584E" w14:textId="465D4A85"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Ej</w:t>
            </w:r>
            <w:r w:rsidR="00463AE5">
              <w:rPr>
                <w:rFonts w:asciiTheme="minorHAnsi" w:hAnsiTheme="minorHAnsi" w:cstheme="minorHAnsi"/>
                <w:b/>
                <w:sz w:val="24"/>
                <w:szCs w:val="24"/>
                <w:highlight w:val="yellow"/>
              </w:rPr>
              <w:t>.</w:t>
            </w:r>
            <w:r w:rsidRPr="00C91E19">
              <w:rPr>
                <w:rFonts w:asciiTheme="minorHAnsi" w:hAnsiTheme="minorHAnsi" w:cstheme="minorHAnsi"/>
                <w:b/>
                <w:sz w:val="24"/>
                <w:szCs w:val="24"/>
                <w:highlight w:val="yellow"/>
              </w:rPr>
              <w:t xml:space="preserve">: Trasporte de Carga </w:t>
            </w:r>
          </w:p>
          <w:p w14:paraId="6F1F8B04" w14:textId="77777777" w:rsidR="00864A6D" w:rsidRPr="00C91E19" w:rsidRDefault="00864A6D" w:rsidP="00E179C3">
            <w:pPr>
              <w:rPr>
                <w:rFonts w:asciiTheme="minorHAnsi" w:hAnsiTheme="minorHAnsi" w:cstheme="minorHAnsi"/>
                <w:sz w:val="24"/>
                <w:szCs w:val="24"/>
                <w:highlight w:val="yellow"/>
              </w:rPr>
            </w:pPr>
          </w:p>
          <w:p w14:paraId="2824FAC3" w14:textId="77777777" w:rsidR="00864A6D" w:rsidRPr="00C91E19" w:rsidRDefault="00864A6D" w:rsidP="00E179C3">
            <w:pPr>
              <w:rPr>
                <w:rFonts w:asciiTheme="minorHAnsi" w:hAnsiTheme="minorHAnsi" w:cstheme="minorHAnsi"/>
                <w:sz w:val="24"/>
                <w:szCs w:val="24"/>
                <w:highlight w:val="yellow"/>
              </w:rPr>
            </w:pPr>
          </w:p>
          <w:p w14:paraId="2DB4CA4E" w14:textId="77777777" w:rsidR="00864A6D" w:rsidRPr="00C91E19" w:rsidRDefault="00864A6D" w:rsidP="00E179C3">
            <w:pPr>
              <w:rPr>
                <w:rFonts w:asciiTheme="minorHAnsi" w:hAnsiTheme="minorHAnsi" w:cstheme="minorHAnsi"/>
                <w:sz w:val="24"/>
                <w:szCs w:val="24"/>
                <w:highlight w:val="yellow"/>
              </w:rPr>
            </w:pPr>
          </w:p>
          <w:p w14:paraId="0BC1E669" w14:textId="77777777" w:rsidR="00864A6D" w:rsidRPr="00C91E19" w:rsidRDefault="00864A6D" w:rsidP="00E179C3">
            <w:pPr>
              <w:rPr>
                <w:rFonts w:asciiTheme="minorHAnsi" w:hAnsiTheme="minorHAnsi" w:cstheme="minorHAnsi"/>
                <w:sz w:val="24"/>
                <w:szCs w:val="24"/>
                <w:highlight w:val="yellow"/>
              </w:rPr>
            </w:pPr>
          </w:p>
          <w:p w14:paraId="28B0F5FB" w14:textId="77777777" w:rsidR="00864A6D" w:rsidRPr="00C91E19" w:rsidRDefault="00864A6D" w:rsidP="00E179C3">
            <w:pPr>
              <w:rPr>
                <w:rFonts w:asciiTheme="minorHAnsi" w:hAnsiTheme="minorHAnsi" w:cstheme="minorHAnsi"/>
                <w:sz w:val="24"/>
                <w:szCs w:val="24"/>
                <w:highlight w:val="yellow"/>
              </w:rPr>
            </w:pPr>
          </w:p>
          <w:p w14:paraId="27D95BA0" w14:textId="77777777" w:rsidR="00864A6D" w:rsidRPr="00C91E19" w:rsidRDefault="00864A6D" w:rsidP="00E179C3">
            <w:pPr>
              <w:rPr>
                <w:rFonts w:asciiTheme="minorHAnsi" w:hAnsiTheme="minorHAnsi" w:cstheme="minorHAnsi"/>
                <w:sz w:val="24"/>
                <w:szCs w:val="24"/>
                <w:highlight w:val="yellow"/>
              </w:rPr>
            </w:pPr>
          </w:p>
        </w:tc>
        <w:tc>
          <w:tcPr>
            <w:tcW w:w="3056" w:type="dxa"/>
          </w:tcPr>
          <w:p w14:paraId="589CE0DD" w14:textId="77777777" w:rsidR="00864A6D" w:rsidRPr="00C91E19" w:rsidRDefault="00864A6D" w:rsidP="00864A6D">
            <w:pPr>
              <w:numPr>
                <w:ilvl w:val="0"/>
                <w:numId w:val="27"/>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lastRenderedPageBreak/>
              <w:t>Lesiones temporales y permanentes en espalda (Lumbago y otros)</w:t>
            </w:r>
          </w:p>
          <w:p w14:paraId="156B7307" w14:textId="77777777" w:rsidR="00864A6D" w:rsidRPr="00C91E19" w:rsidRDefault="00864A6D" w:rsidP="00864A6D">
            <w:pPr>
              <w:numPr>
                <w:ilvl w:val="0"/>
                <w:numId w:val="27"/>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Heridas</w:t>
            </w:r>
          </w:p>
          <w:p w14:paraId="562886DE" w14:textId="77777777" w:rsidR="00864A6D" w:rsidRPr="00C91E19" w:rsidRDefault="00864A6D" w:rsidP="00864A6D">
            <w:pPr>
              <w:numPr>
                <w:ilvl w:val="0"/>
                <w:numId w:val="27"/>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p w14:paraId="6BCADCBF" w14:textId="77777777" w:rsidR="00864A6D" w:rsidRPr="00C91E19" w:rsidRDefault="00864A6D" w:rsidP="00E179C3">
            <w:pPr>
              <w:rPr>
                <w:rFonts w:asciiTheme="minorHAnsi" w:hAnsiTheme="minorHAnsi" w:cstheme="minorHAnsi"/>
                <w:sz w:val="24"/>
                <w:szCs w:val="24"/>
                <w:highlight w:val="yellow"/>
              </w:rPr>
            </w:pPr>
          </w:p>
          <w:p w14:paraId="60836D04" w14:textId="77777777" w:rsidR="00864A6D" w:rsidRPr="00C91E19" w:rsidRDefault="00864A6D" w:rsidP="00E179C3">
            <w:pPr>
              <w:rPr>
                <w:rFonts w:asciiTheme="minorHAnsi" w:hAnsiTheme="minorHAnsi" w:cstheme="minorHAnsi"/>
                <w:sz w:val="24"/>
                <w:szCs w:val="24"/>
                <w:highlight w:val="yellow"/>
              </w:rPr>
            </w:pPr>
          </w:p>
          <w:p w14:paraId="2CFA265E" w14:textId="77777777" w:rsidR="00864A6D" w:rsidRPr="00C91E19" w:rsidRDefault="00864A6D" w:rsidP="00E179C3">
            <w:pPr>
              <w:rPr>
                <w:rFonts w:asciiTheme="minorHAnsi" w:hAnsiTheme="minorHAnsi" w:cstheme="minorHAnsi"/>
                <w:sz w:val="24"/>
                <w:szCs w:val="24"/>
                <w:highlight w:val="yellow"/>
              </w:rPr>
            </w:pPr>
          </w:p>
          <w:p w14:paraId="139EBDEA" w14:textId="77777777" w:rsidR="00864A6D" w:rsidRPr="00C91E19" w:rsidRDefault="00864A6D" w:rsidP="00E179C3">
            <w:pPr>
              <w:rPr>
                <w:rFonts w:asciiTheme="minorHAnsi" w:hAnsiTheme="minorHAnsi" w:cstheme="minorHAnsi"/>
                <w:sz w:val="24"/>
                <w:szCs w:val="24"/>
                <w:highlight w:val="yellow"/>
              </w:rPr>
            </w:pPr>
          </w:p>
        </w:tc>
        <w:tc>
          <w:tcPr>
            <w:tcW w:w="4110" w:type="dxa"/>
          </w:tcPr>
          <w:p w14:paraId="4BE884B6" w14:textId="77777777" w:rsidR="00864A6D" w:rsidRPr="00C91E19" w:rsidRDefault="00864A6D" w:rsidP="00864A6D">
            <w:pPr>
              <w:numPr>
                <w:ilvl w:val="0"/>
                <w:numId w:val="27"/>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Al levantar materiales, el trabajador debe doblar las rodillas y mantener la espalda lo más recta posible.</w:t>
            </w:r>
          </w:p>
          <w:p w14:paraId="323817A1" w14:textId="04009900" w:rsidR="00864A6D" w:rsidRPr="00C91E19" w:rsidRDefault="00864A6D" w:rsidP="00864A6D">
            <w:pPr>
              <w:numPr>
                <w:ilvl w:val="0"/>
                <w:numId w:val="27"/>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Nunca</w:t>
            </w:r>
            <w:r w:rsidRPr="00C91E19">
              <w:rPr>
                <w:rFonts w:asciiTheme="minorHAnsi" w:hAnsiTheme="minorHAnsi" w:cstheme="minorHAnsi"/>
                <w:b/>
                <w:sz w:val="24"/>
                <w:szCs w:val="24"/>
                <w:highlight w:val="yellow"/>
              </w:rPr>
              <w:t xml:space="preserve"> </w:t>
            </w:r>
            <w:r w:rsidRPr="00C91E19">
              <w:rPr>
                <w:rFonts w:asciiTheme="minorHAnsi" w:hAnsiTheme="minorHAnsi" w:cstheme="minorHAnsi"/>
                <w:sz w:val="24"/>
                <w:szCs w:val="24"/>
                <w:highlight w:val="yellow"/>
              </w:rPr>
              <w:t>manipular sólo</w:t>
            </w:r>
            <w:r w:rsidR="00463AE5">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elementos de más de 25 Kg.</w:t>
            </w:r>
          </w:p>
          <w:p w14:paraId="2CEF4957" w14:textId="25FA4FD2" w:rsidR="00864A6D" w:rsidRPr="00C91E19" w:rsidRDefault="00864A6D" w:rsidP="00864A6D">
            <w:pPr>
              <w:numPr>
                <w:ilvl w:val="0"/>
                <w:numId w:val="27"/>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Si es necesario</w:t>
            </w:r>
            <w:r w:rsidR="00463AE5">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se deberá complementar los métodos manuales de trabajo con el uso de elementos auxiliares.</w:t>
            </w:r>
          </w:p>
          <w:p w14:paraId="72DD5DE0" w14:textId="1AD40FF3" w:rsidR="00864A6D" w:rsidRPr="00C91E19" w:rsidRDefault="00864A6D" w:rsidP="00864A6D">
            <w:pPr>
              <w:numPr>
                <w:ilvl w:val="0"/>
                <w:numId w:val="27"/>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Se deberá</w:t>
            </w:r>
            <w:r w:rsidR="00463AE5">
              <w:rPr>
                <w:rFonts w:asciiTheme="minorHAnsi" w:hAnsiTheme="minorHAnsi" w:cstheme="minorHAnsi"/>
                <w:sz w:val="24"/>
                <w:szCs w:val="24"/>
                <w:highlight w:val="yellow"/>
              </w:rPr>
              <w:t>n</w:t>
            </w:r>
            <w:r w:rsidRPr="00C91E19">
              <w:rPr>
                <w:rFonts w:asciiTheme="minorHAnsi" w:hAnsiTheme="minorHAnsi" w:cstheme="minorHAnsi"/>
                <w:sz w:val="24"/>
                <w:szCs w:val="24"/>
                <w:highlight w:val="yellow"/>
              </w:rPr>
              <w:t xml:space="preserve"> utilizar los equipos de protección personal</w:t>
            </w:r>
            <w:r w:rsidRPr="00C91E19">
              <w:rPr>
                <w:rFonts w:asciiTheme="minorHAnsi" w:hAnsiTheme="minorHAnsi" w:cstheme="minorHAnsi"/>
                <w:b/>
                <w:sz w:val="24"/>
                <w:szCs w:val="24"/>
                <w:highlight w:val="yellow"/>
              </w:rPr>
              <w:t xml:space="preserve"> </w:t>
            </w:r>
            <w:r w:rsidRPr="00C91E19">
              <w:rPr>
                <w:rFonts w:asciiTheme="minorHAnsi" w:hAnsiTheme="minorHAnsi" w:cstheme="minorHAnsi"/>
                <w:sz w:val="24"/>
                <w:szCs w:val="24"/>
                <w:highlight w:val="yellow"/>
              </w:rPr>
              <w:t>que la situación amerite (guantes, calzado de seguridad y otros).</w:t>
            </w:r>
          </w:p>
        </w:tc>
      </w:tr>
      <w:tr w:rsidR="00864A6D" w:rsidRPr="00967795" w14:paraId="20D09E26" w14:textId="77777777" w:rsidTr="00E179C3">
        <w:trPr>
          <w:trHeight w:val="186"/>
          <w:jc w:val="center"/>
        </w:trPr>
        <w:tc>
          <w:tcPr>
            <w:tcW w:w="3148" w:type="dxa"/>
          </w:tcPr>
          <w:p w14:paraId="660D65DF" w14:textId="5474A9DA"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Exposición a rayos UV</w:t>
            </w:r>
          </w:p>
          <w:p w14:paraId="2B0A091C" w14:textId="77777777" w:rsidR="00864A6D" w:rsidRPr="00C91E19" w:rsidRDefault="00864A6D" w:rsidP="00E179C3">
            <w:pPr>
              <w:rPr>
                <w:rFonts w:asciiTheme="minorHAnsi" w:hAnsiTheme="minorHAnsi" w:cstheme="minorHAnsi"/>
                <w:b/>
                <w:sz w:val="24"/>
                <w:szCs w:val="24"/>
                <w:highlight w:val="yellow"/>
              </w:rPr>
            </w:pPr>
          </w:p>
          <w:p w14:paraId="3B0C3CA2" w14:textId="475C42C8"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Ej</w:t>
            </w:r>
            <w:r w:rsidR="00463AE5">
              <w:rPr>
                <w:rFonts w:asciiTheme="minorHAnsi" w:hAnsiTheme="minorHAnsi" w:cstheme="minorHAnsi"/>
                <w:b/>
                <w:sz w:val="24"/>
                <w:szCs w:val="24"/>
                <w:highlight w:val="yellow"/>
              </w:rPr>
              <w:t>.</w:t>
            </w:r>
            <w:r w:rsidRPr="00C91E19">
              <w:rPr>
                <w:rFonts w:asciiTheme="minorHAnsi" w:hAnsiTheme="minorHAnsi" w:cstheme="minorHAnsi"/>
                <w:b/>
                <w:sz w:val="24"/>
                <w:szCs w:val="24"/>
                <w:highlight w:val="yellow"/>
              </w:rPr>
              <w:t xml:space="preserve">: Trabajos Agrícolas </w:t>
            </w:r>
          </w:p>
        </w:tc>
        <w:tc>
          <w:tcPr>
            <w:tcW w:w="3056" w:type="dxa"/>
          </w:tcPr>
          <w:p w14:paraId="5F7ED4F0" w14:textId="36D5F7E1" w:rsidR="00864A6D" w:rsidRPr="00C91E19" w:rsidRDefault="00463AE5" w:rsidP="00864A6D">
            <w:pPr>
              <w:numPr>
                <w:ilvl w:val="0"/>
                <w:numId w:val="27"/>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Q</w:t>
            </w:r>
            <w:r w:rsidR="00864A6D" w:rsidRPr="00C91E19">
              <w:rPr>
                <w:rFonts w:asciiTheme="minorHAnsi" w:hAnsiTheme="minorHAnsi" w:cstheme="minorHAnsi"/>
                <w:sz w:val="24"/>
                <w:szCs w:val="24"/>
                <w:highlight w:val="yellow"/>
              </w:rPr>
              <w:t>uemaduras solares</w:t>
            </w:r>
          </w:p>
          <w:p w14:paraId="1FBBDCF9" w14:textId="313E6ED6" w:rsidR="00864A6D" w:rsidRPr="00C91E19" w:rsidRDefault="00463AE5" w:rsidP="00864A6D">
            <w:pPr>
              <w:numPr>
                <w:ilvl w:val="0"/>
                <w:numId w:val="27"/>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Q</w:t>
            </w:r>
            <w:r w:rsidR="00864A6D" w:rsidRPr="00C91E19">
              <w:rPr>
                <w:rFonts w:asciiTheme="minorHAnsi" w:hAnsiTheme="minorHAnsi" w:cstheme="minorHAnsi"/>
                <w:sz w:val="24"/>
                <w:szCs w:val="24"/>
                <w:highlight w:val="yellow"/>
              </w:rPr>
              <w:t xml:space="preserve">ueratitis actínica </w:t>
            </w:r>
          </w:p>
          <w:p w14:paraId="0518F183" w14:textId="4FA72E2D" w:rsidR="00864A6D" w:rsidRPr="00C91E19" w:rsidRDefault="00463AE5" w:rsidP="00864A6D">
            <w:pPr>
              <w:numPr>
                <w:ilvl w:val="0"/>
                <w:numId w:val="27"/>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A</w:t>
            </w:r>
            <w:r w:rsidR="00864A6D" w:rsidRPr="00C91E19">
              <w:rPr>
                <w:rFonts w:asciiTheme="minorHAnsi" w:hAnsiTheme="minorHAnsi" w:cstheme="minorHAnsi"/>
                <w:sz w:val="24"/>
                <w:szCs w:val="24"/>
                <w:highlight w:val="yellow"/>
              </w:rPr>
              <w:t xml:space="preserve">lteraciones de la respuesta inmune  </w:t>
            </w:r>
          </w:p>
          <w:p w14:paraId="28F5D2C8" w14:textId="242C0B67" w:rsidR="00864A6D" w:rsidRPr="00C91E19" w:rsidRDefault="00463AE5" w:rsidP="00864A6D">
            <w:pPr>
              <w:numPr>
                <w:ilvl w:val="0"/>
                <w:numId w:val="27"/>
              </w:numPr>
              <w:spacing w:line="240" w:lineRule="auto"/>
              <w:rPr>
                <w:rFonts w:asciiTheme="minorHAnsi" w:hAnsiTheme="minorHAnsi" w:cstheme="minorHAnsi"/>
                <w:sz w:val="24"/>
                <w:szCs w:val="24"/>
                <w:highlight w:val="yellow"/>
              </w:rPr>
            </w:pPr>
            <w:proofErr w:type="spellStart"/>
            <w:r>
              <w:rPr>
                <w:rFonts w:asciiTheme="minorHAnsi" w:hAnsiTheme="minorHAnsi" w:cstheme="minorHAnsi"/>
                <w:sz w:val="24"/>
                <w:szCs w:val="24"/>
                <w:highlight w:val="yellow"/>
              </w:rPr>
              <w:t>F</w:t>
            </w:r>
            <w:r w:rsidR="00864A6D" w:rsidRPr="00C91E19">
              <w:rPr>
                <w:rFonts w:asciiTheme="minorHAnsi" w:hAnsiTheme="minorHAnsi" w:cstheme="minorHAnsi"/>
                <w:sz w:val="24"/>
                <w:szCs w:val="24"/>
                <w:highlight w:val="yellow"/>
              </w:rPr>
              <w:t>otoenvejecimiento</w:t>
            </w:r>
            <w:proofErr w:type="spellEnd"/>
          </w:p>
          <w:p w14:paraId="79A4123A" w14:textId="449C7808" w:rsidR="00864A6D" w:rsidRPr="00C91E19" w:rsidRDefault="00463AE5" w:rsidP="00864A6D">
            <w:pPr>
              <w:numPr>
                <w:ilvl w:val="0"/>
                <w:numId w:val="27"/>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T</w:t>
            </w:r>
            <w:r w:rsidR="00864A6D" w:rsidRPr="00C91E19">
              <w:rPr>
                <w:rFonts w:asciiTheme="minorHAnsi" w:hAnsiTheme="minorHAnsi" w:cstheme="minorHAnsi"/>
                <w:sz w:val="24"/>
                <w:szCs w:val="24"/>
                <w:highlight w:val="yellow"/>
              </w:rPr>
              <w:t>umores malignos de piel</w:t>
            </w:r>
          </w:p>
          <w:p w14:paraId="265C3787" w14:textId="23D43B4F" w:rsidR="00864A6D" w:rsidRPr="00C91E19" w:rsidRDefault="00463AE5" w:rsidP="00864A6D">
            <w:pPr>
              <w:numPr>
                <w:ilvl w:val="0"/>
                <w:numId w:val="27"/>
              </w:numPr>
              <w:spacing w:line="240" w:lineRule="auto"/>
              <w:rPr>
                <w:rFonts w:asciiTheme="minorHAnsi" w:hAnsiTheme="minorHAnsi" w:cstheme="minorHAnsi"/>
                <w:sz w:val="24"/>
                <w:szCs w:val="24"/>
                <w:highlight w:val="yellow"/>
              </w:rPr>
            </w:pPr>
            <w:r>
              <w:rPr>
                <w:rFonts w:asciiTheme="minorHAnsi" w:hAnsiTheme="minorHAnsi" w:cstheme="minorHAnsi"/>
                <w:sz w:val="24"/>
                <w:szCs w:val="24"/>
                <w:highlight w:val="yellow"/>
              </w:rPr>
              <w:t>C</w:t>
            </w:r>
            <w:r w:rsidR="00864A6D" w:rsidRPr="00C91E19">
              <w:rPr>
                <w:rFonts w:asciiTheme="minorHAnsi" w:hAnsiTheme="minorHAnsi" w:cstheme="minorHAnsi"/>
                <w:sz w:val="24"/>
                <w:szCs w:val="24"/>
                <w:highlight w:val="yellow"/>
              </w:rPr>
              <w:t>ataratas a nivel ocular</w:t>
            </w:r>
          </w:p>
          <w:p w14:paraId="3ACB04A5" w14:textId="77777777" w:rsidR="00864A6D" w:rsidRPr="00C91E19" w:rsidRDefault="00864A6D" w:rsidP="00E179C3">
            <w:pPr>
              <w:rPr>
                <w:rFonts w:asciiTheme="minorHAnsi" w:hAnsiTheme="minorHAnsi" w:cstheme="minorHAnsi"/>
                <w:sz w:val="24"/>
                <w:szCs w:val="24"/>
                <w:highlight w:val="yellow"/>
              </w:rPr>
            </w:pPr>
          </w:p>
        </w:tc>
        <w:tc>
          <w:tcPr>
            <w:tcW w:w="4110" w:type="dxa"/>
          </w:tcPr>
          <w:p w14:paraId="197DF62D" w14:textId="77777777" w:rsidR="00864A6D" w:rsidRPr="00C91E19" w:rsidRDefault="00864A6D" w:rsidP="00864A6D">
            <w:pPr>
              <w:numPr>
                <w:ilvl w:val="0"/>
                <w:numId w:val="27"/>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Utilizar bloqueador </w:t>
            </w:r>
          </w:p>
          <w:p w14:paraId="1059D3B9" w14:textId="60375373" w:rsidR="00864A6D" w:rsidRPr="00C91E19" w:rsidRDefault="00463AE5" w:rsidP="00864A6D">
            <w:pPr>
              <w:numPr>
                <w:ilvl w:val="0"/>
                <w:numId w:val="27"/>
              </w:numPr>
              <w:spacing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G</w:t>
            </w:r>
            <w:r w:rsidR="00864A6D" w:rsidRPr="00C91E19">
              <w:rPr>
                <w:rFonts w:asciiTheme="minorHAnsi" w:hAnsiTheme="minorHAnsi" w:cstheme="minorHAnsi"/>
                <w:sz w:val="24"/>
                <w:szCs w:val="24"/>
                <w:highlight w:val="yellow"/>
              </w:rPr>
              <w:t xml:space="preserve">orro legionario </w:t>
            </w:r>
          </w:p>
          <w:p w14:paraId="611C1C99" w14:textId="3F964C29" w:rsidR="00864A6D" w:rsidRPr="00C91E19" w:rsidRDefault="00463AE5" w:rsidP="00864A6D">
            <w:pPr>
              <w:numPr>
                <w:ilvl w:val="0"/>
                <w:numId w:val="27"/>
              </w:numPr>
              <w:spacing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B</w:t>
            </w:r>
            <w:r w:rsidR="00864A6D" w:rsidRPr="00C91E19">
              <w:rPr>
                <w:rFonts w:asciiTheme="minorHAnsi" w:hAnsiTheme="minorHAnsi" w:cstheme="minorHAnsi"/>
                <w:sz w:val="24"/>
                <w:szCs w:val="24"/>
                <w:highlight w:val="yellow"/>
              </w:rPr>
              <w:t>eber abundante agua</w:t>
            </w:r>
          </w:p>
          <w:p w14:paraId="0E8202DC" w14:textId="45EFB8AA" w:rsidR="00864A6D" w:rsidRPr="00C91E19" w:rsidRDefault="00463AE5" w:rsidP="00864A6D">
            <w:pPr>
              <w:numPr>
                <w:ilvl w:val="0"/>
                <w:numId w:val="27"/>
              </w:numPr>
              <w:spacing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U</w:t>
            </w:r>
            <w:r w:rsidR="00864A6D" w:rsidRPr="00C91E19">
              <w:rPr>
                <w:rFonts w:asciiTheme="minorHAnsi" w:hAnsiTheme="minorHAnsi" w:cstheme="minorHAnsi"/>
                <w:sz w:val="24"/>
                <w:szCs w:val="24"/>
                <w:highlight w:val="yellow"/>
              </w:rPr>
              <w:t>tilizar antiparras con filtro U</w:t>
            </w:r>
            <w:r>
              <w:rPr>
                <w:rFonts w:asciiTheme="minorHAnsi" w:hAnsiTheme="minorHAnsi" w:cstheme="minorHAnsi"/>
                <w:sz w:val="24"/>
                <w:szCs w:val="24"/>
                <w:highlight w:val="yellow"/>
              </w:rPr>
              <w:t>V</w:t>
            </w:r>
          </w:p>
          <w:p w14:paraId="2CB46D44" w14:textId="42C40FA9" w:rsidR="00864A6D" w:rsidRPr="00C91E19" w:rsidRDefault="00864A6D" w:rsidP="00864A6D">
            <w:pPr>
              <w:numPr>
                <w:ilvl w:val="0"/>
                <w:numId w:val="27"/>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Utilizar ropa delgada </w:t>
            </w:r>
            <w:r w:rsidR="00463AE5">
              <w:rPr>
                <w:rFonts w:asciiTheme="minorHAnsi" w:hAnsiTheme="minorHAnsi" w:cstheme="minorHAnsi"/>
                <w:sz w:val="24"/>
                <w:szCs w:val="24"/>
                <w:highlight w:val="yellow"/>
              </w:rPr>
              <w:t xml:space="preserve">de </w:t>
            </w:r>
            <w:r w:rsidRPr="00C91E19">
              <w:rPr>
                <w:rFonts w:asciiTheme="minorHAnsi" w:hAnsiTheme="minorHAnsi" w:cstheme="minorHAnsi"/>
                <w:sz w:val="24"/>
                <w:szCs w:val="24"/>
                <w:highlight w:val="yellow"/>
              </w:rPr>
              <w:t>manga larga</w:t>
            </w:r>
          </w:p>
        </w:tc>
      </w:tr>
      <w:tr w:rsidR="00864A6D" w:rsidRPr="00967795" w14:paraId="7F1B33BB" w14:textId="77777777" w:rsidTr="00E179C3">
        <w:trPr>
          <w:trHeight w:val="186"/>
          <w:jc w:val="center"/>
        </w:trPr>
        <w:tc>
          <w:tcPr>
            <w:tcW w:w="3148" w:type="dxa"/>
          </w:tcPr>
          <w:p w14:paraId="7E4FE67A"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Caídas del mismo y distinto nivel</w:t>
            </w:r>
          </w:p>
          <w:p w14:paraId="5A49CBE2"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Desde superficies de trabajo</w:t>
            </w:r>
          </w:p>
          <w:p w14:paraId="5C1F76CA"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Escalas móviles o fijas</w:t>
            </w:r>
          </w:p>
          <w:p w14:paraId="3E1D0D7B"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Andamios</w:t>
            </w:r>
          </w:p>
          <w:p w14:paraId="7B9B0950"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Rampas</w:t>
            </w:r>
          </w:p>
          <w:p w14:paraId="05C135E8"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Escaleras</w:t>
            </w:r>
          </w:p>
          <w:p w14:paraId="603DB1DD"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Pisos y pasillos </w:t>
            </w:r>
          </w:p>
          <w:p w14:paraId="39DD480C" w14:textId="77777777" w:rsidR="00864A6D" w:rsidRPr="00C91E19" w:rsidRDefault="00864A6D" w:rsidP="00E179C3">
            <w:pPr>
              <w:rPr>
                <w:rFonts w:asciiTheme="minorHAnsi" w:hAnsiTheme="minorHAnsi" w:cstheme="minorHAnsi"/>
                <w:b/>
                <w:sz w:val="24"/>
                <w:szCs w:val="24"/>
                <w:highlight w:val="yellow"/>
              </w:rPr>
            </w:pPr>
          </w:p>
          <w:p w14:paraId="7921C940" w14:textId="77777777" w:rsidR="00864A6D" w:rsidRPr="00C91E19" w:rsidRDefault="00864A6D" w:rsidP="00E179C3">
            <w:pPr>
              <w:rPr>
                <w:rFonts w:asciiTheme="minorHAnsi" w:hAnsiTheme="minorHAnsi" w:cstheme="minorHAnsi"/>
                <w:b/>
                <w:sz w:val="24"/>
                <w:szCs w:val="24"/>
                <w:highlight w:val="yellow"/>
              </w:rPr>
            </w:pPr>
          </w:p>
          <w:p w14:paraId="203294BD" w14:textId="7F0F4AAE"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Ej</w:t>
            </w:r>
            <w:r w:rsidR="00463AE5">
              <w:rPr>
                <w:rFonts w:asciiTheme="minorHAnsi" w:hAnsiTheme="minorHAnsi" w:cstheme="minorHAnsi"/>
                <w:b/>
                <w:sz w:val="24"/>
                <w:szCs w:val="24"/>
                <w:highlight w:val="yellow"/>
              </w:rPr>
              <w:t>.</w:t>
            </w:r>
            <w:r w:rsidRPr="00C91E19">
              <w:rPr>
                <w:rFonts w:asciiTheme="minorHAnsi" w:hAnsiTheme="minorHAnsi" w:cstheme="minorHAnsi"/>
                <w:b/>
                <w:sz w:val="24"/>
                <w:szCs w:val="24"/>
                <w:highlight w:val="yellow"/>
              </w:rPr>
              <w:t>: Trabajos en Construcción</w:t>
            </w:r>
          </w:p>
          <w:p w14:paraId="4F80CD22" w14:textId="77777777" w:rsidR="00864A6D" w:rsidRPr="00C91E19" w:rsidRDefault="00864A6D" w:rsidP="00E179C3">
            <w:pPr>
              <w:rPr>
                <w:rFonts w:asciiTheme="minorHAnsi" w:hAnsiTheme="minorHAnsi" w:cstheme="minorHAnsi"/>
                <w:b/>
                <w:sz w:val="24"/>
                <w:szCs w:val="24"/>
                <w:highlight w:val="yellow"/>
              </w:rPr>
            </w:pPr>
          </w:p>
          <w:p w14:paraId="1B4A6D37" w14:textId="77777777" w:rsidR="00864A6D" w:rsidRPr="00C91E19" w:rsidRDefault="00864A6D" w:rsidP="00E179C3">
            <w:pPr>
              <w:rPr>
                <w:rFonts w:asciiTheme="minorHAnsi" w:hAnsiTheme="minorHAnsi" w:cstheme="minorHAnsi"/>
                <w:b/>
                <w:sz w:val="24"/>
                <w:szCs w:val="24"/>
                <w:highlight w:val="yellow"/>
              </w:rPr>
            </w:pPr>
          </w:p>
          <w:p w14:paraId="114CA4FC" w14:textId="77777777" w:rsidR="00864A6D" w:rsidRPr="00C91E19" w:rsidRDefault="00864A6D" w:rsidP="00E179C3">
            <w:pPr>
              <w:rPr>
                <w:rFonts w:asciiTheme="minorHAnsi" w:hAnsiTheme="minorHAnsi" w:cstheme="minorHAnsi"/>
                <w:b/>
                <w:sz w:val="24"/>
                <w:szCs w:val="24"/>
                <w:highlight w:val="yellow"/>
              </w:rPr>
            </w:pPr>
          </w:p>
        </w:tc>
        <w:tc>
          <w:tcPr>
            <w:tcW w:w="3056" w:type="dxa"/>
          </w:tcPr>
          <w:p w14:paraId="44620E65"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Esguinces</w:t>
            </w:r>
          </w:p>
          <w:p w14:paraId="00CF1109"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Torceduras</w:t>
            </w:r>
          </w:p>
          <w:p w14:paraId="22CD3FAB"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Heridas</w:t>
            </w:r>
          </w:p>
          <w:p w14:paraId="37103BD8"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p w14:paraId="04D49FB5"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Contusiones</w:t>
            </w:r>
          </w:p>
          <w:p w14:paraId="6BFF9075"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Lesiones múltiples</w:t>
            </w:r>
          </w:p>
          <w:p w14:paraId="4655D110"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Parálisis </w:t>
            </w:r>
          </w:p>
          <w:p w14:paraId="654236B1"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Lesiones traumáticas</w:t>
            </w:r>
          </w:p>
          <w:p w14:paraId="38390303" w14:textId="77777777" w:rsidR="00864A6D" w:rsidRPr="00C91E19" w:rsidRDefault="00864A6D" w:rsidP="00864A6D">
            <w:pPr>
              <w:numPr>
                <w:ilvl w:val="0"/>
                <w:numId w:val="2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Muerte</w:t>
            </w:r>
          </w:p>
          <w:p w14:paraId="7E355457" w14:textId="77777777" w:rsidR="00864A6D" w:rsidRPr="00C91E19" w:rsidRDefault="00864A6D" w:rsidP="00E179C3">
            <w:pPr>
              <w:rPr>
                <w:rFonts w:asciiTheme="minorHAnsi" w:hAnsiTheme="minorHAnsi" w:cstheme="minorHAnsi"/>
                <w:sz w:val="24"/>
                <w:szCs w:val="24"/>
                <w:highlight w:val="yellow"/>
              </w:rPr>
            </w:pPr>
          </w:p>
          <w:p w14:paraId="5EF18E08" w14:textId="77777777" w:rsidR="00864A6D" w:rsidRPr="00C91E19" w:rsidRDefault="00864A6D" w:rsidP="00E179C3">
            <w:pPr>
              <w:rPr>
                <w:rFonts w:asciiTheme="minorHAnsi" w:hAnsiTheme="minorHAnsi" w:cstheme="minorHAnsi"/>
                <w:sz w:val="24"/>
                <w:szCs w:val="24"/>
                <w:highlight w:val="yellow"/>
              </w:rPr>
            </w:pPr>
          </w:p>
        </w:tc>
        <w:tc>
          <w:tcPr>
            <w:tcW w:w="4110" w:type="dxa"/>
          </w:tcPr>
          <w:p w14:paraId="73E2AFA1" w14:textId="777777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Evitar correr dentro del establecimiento, en especial, por las escaleras de tránsito.</w:t>
            </w:r>
          </w:p>
          <w:p w14:paraId="5A78B4D0" w14:textId="777777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Al bajar por las escaleras se deberá utilizar los respectivos pasamanos.</w:t>
            </w:r>
          </w:p>
          <w:p w14:paraId="63BD7D2E" w14:textId="777777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Cuando se vaya a utilizar una escalera tipo tijeras, cerciorarse de que esté completamente extendida y en buenas condiciones, antes de subirse. </w:t>
            </w:r>
          </w:p>
          <w:p w14:paraId="777843F2" w14:textId="0863C230"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Utilizar superficies </w:t>
            </w:r>
            <w:r w:rsidR="00463AE5">
              <w:rPr>
                <w:rFonts w:asciiTheme="minorHAnsi" w:hAnsiTheme="minorHAnsi" w:cstheme="minorHAnsi"/>
                <w:sz w:val="24"/>
                <w:szCs w:val="24"/>
                <w:highlight w:val="yellow"/>
              </w:rPr>
              <w:t xml:space="preserve">de </w:t>
            </w:r>
            <w:r w:rsidRPr="00C91E19">
              <w:rPr>
                <w:rFonts w:asciiTheme="minorHAnsi" w:hAnsiTheme="minorHAnsi" w:cstheme="minorHAnsi"/>
                <w:sz w:val="24"/>
                <w:szCs w:val="24"/>
                <w:highlight w:val="yellow"/>
              </w:rPr>
              <w:t>acuerdo a las normas y procedimientos de seguridad establecidos y/o vigentes</w:t>
            </w:r>
            <w:r w:rsidR="00463AE5">
              <w:rPr>
                <w:rFonts w:asciiTheme="minorHAnsi" w:hAnsiTheme="minorHAnsi" w:cstheme="minorHAnsi"/>
                <w:sz w:val="24"/>
                <w:szCs w:val="24"/>
                <w:highlight w:val="yellow"/>
              </w:rPr>
              <w:t>.</w:t>
            </w:r>
          </w:p>
          <w:p w14:paraId="5BD38CE1" w14:textId="761D5B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utilizar andamios para almacenar materiales</w:t>
            </w:r>
            <w:r w:rsidR="00463AE5">
              <w:rPr>
                <w:rFonts w:asciiTheme="minorHAnsi" w:hAnsiTheme="minorHAnsi" w:cstheme="minorHAnsi"/>
                <w:sz w:val="24"/>
                <w:szCs w:val="24"/>
                <w:highlight w:val="yellow"/>
              </w:rPr>
              <w:t>.</w:t>
            </w:r>
          </w:p>
          <w:p w14:paraId="5DD07837" w14:textId="5F4ACEA1"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Utilizar superficies en forma adecuada</w:t>
            </w:r>
            <w:r w:rsidR="00463AE5">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considerando el tipo de trabajo y el peso que deberá resistir.</w:t>
            </w:r>
          </w:p>
          <w:p w14:paraId="21A0C613" w14:textId="53E5CDA1"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Dar a escalas un ángulo adecuado, la distancia del muro al apoyo debe ser de ¼ del largo utilizado</w:t>
            </w:r>
            <w:r w:rsidR="00463AE5">
              <w:rPr>
                <w:rFonts w:asciiTheme="minorHAnsi" w:hAnsiTheme="minorHAnsi" w:cstheme="minorHAnsi"/>
                <w:sz w:val="24"/>
                <w:szCs w:val="24"/>
                <w:highlight w:val="yellow"/>
              </w:rPr>
              <w:t>.</w:t>
            </w:r>
          </w:p>
          <w:p w14:paraId="2FDB968D" w14:textId="777777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utilizar escalas metálicas en trabajos eléctricos.</w:t>
            </w:r>
          </w:p>
          <w:p w14:paraId="162B7C49" w14:textId="777777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Sobre 2 metros de altura, se deberá utilizar arnés de sujeción.</w:t>
            </w:r>
          </w:p>
          <w:p w14:paraId="1D4BC6ED" w14:textId="77777777" w:rsidR="00864A6D" w:rsidRPr="00C91E19" w:rsidRDefault="00864A6D" w:rsidP="00864A6D">
            <w:pPr>
              <w:numPr>
                <w:ilvl w:val="0"/>
                <w:numId w:val="2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Los andamios se deben armar con estructura y plataforma de trabajo completa (4 bandejas por piso armado), se debe colocar además barandas y rodapiés.</w:t>
            </w:r>
          </w:p>
        </w:tc>
      </w:tr>
      <w:tr w:rsidR="00864A6D" w:rsidRPr="00967795" w14:paraId="22234082" w14:textId="77777777" w:rsidTr="00E179C3">
        <w:trPr>
          <w:trHeight w:val="186"/>
          <w:jc w:val="center"/>
        </w:trPr>
        <w:tc>
          <w:tcPr>
            <w:tcW w:w="3148" w:type="dxa"/>
          </w:tcPr>
          <w:p w14:paraId="519C91A1"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lastRenderedPageBreak/>
              <w:t>Contacto con fuego u objetos calientes</w:t>
            </w:r>
          </w:p>
          <w:p w14:paraId="7E8BC1B3" w14:textId="77777777" w:rsidR="00864A6D" w:rsidRPr="00C91E19" w:rsidRDefault="00864A6D" w:rsidP="00E179C3">
            <w:pPr>
              <w:rPr>
                <w:rFonts w:asciiTheme="minorHAnsi" w:hAnsiTheme="minorHAnsi" w:cstheme="minorHAnsi"/>
                <w:b/>
                <w:sz w:val="24"/>
                <w:szCs w:val="24"/>
                <w:highlight w:val="yellow"/>
              </w:rPr>
            </w:pPr>
          </w:p>
          <w:p w14:paraId="5292E5AA"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 xml:space="preserve">Ej.: Trabajos en Hornos Industriales. </w:t>
            </w:r>
          </w:p>
          <w:p w14:paraId="68818B7D"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 xml:space="preserve">Trabajos con líquidos combustibles. </w:t>
            </w:r>
          </w:p>
          <w:p w14:paraId="4CD1275B" w14:textId="77777777" w:rsidR="00864A6D" w:rsidRPr="00C91E19" w:rsidRDefault="00864A6D" w:rsidP="00E179C3">
            <w:pPr>
              <w:rPr>
                <w:rFonts w:asciiTheme="minorHAnsi" w:hAnsiTheme="minorHAnsi" w:cstheme="minorHAnsi"/>
                <w:b/>
                <w:sz w:val="24"/>
                <w:szCs w:val="24"/>
                <w:highlight w:val="yellow"/>
              </w:rPr>
            </w:pPr>
          </w:p>
        </w:tc>
        <w:tc>
          <w:tcPr>
            <w:tcW w:w="3056" w:type="dxa"/>
          </w:tcPr>
          <w:p w14:paraId="0EDFABF2" w14:textId="77777777" w:rsidR="00864A6D" w:rsidRPr="00C91E19" w:rsidRDefault="00864A6D" w:rsidP="00864A6D">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Quemaduras</w:t>
            </w:r>
          </w:p>
          <w:p w14:paraId="35D42D3E" w14:textId="77777777" w:rsidR="00864A6D" w:rsidRPr="00C91E19" w:rsidRDefault="00864A6D" w:rsidP="00864A6D">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Asfixias</w:t>
            </w:r>
          </w:p>
          <w:p w14:paraId="27D8848F" w14:textId="77777777" w:rsidR="00864A6D" w:rsidRPr="00C91E19" w:rsidRDefault="00864A6D" w:rsidP="00864A6D">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Fuego descontrolado</w:t>
            </w:r>
          </w:p>
          <w:p w14:paraId="38621E0B" w14:textId="77777777" w:rsidR="00864A6D" w:rsidRPr="00C91E19" w:rsidRDefault="00864A6D" w:rsidP="00864A6D">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Explosión, etc.</w:t>
            </w:r>
          </w:p>
          <w:p w14:paraId="27275966" w14:textId="77777777" w:rsidR="00864A6D" w:rsidRPr="00C91E19" w:rsidRDefault="00864A6D" w:rsidP="00864A6D">
            <w:pPr>
              <w:numPr>
                <w:ilvl w:val="0"/>
                <w:numId w:val="29"/>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Muerte</w:t>
            </w:r>
          </w:p>
        </w:tc>
        <w:tc>
          <w:tcPr>
            <w:tcW w:w="4110" w:type="dxa"/>
          </w:tcPr>
          <w:p w14:paraId="2B9D69E2" w14:textId="77777777" w:rsidR="00864A6D" w:rsidRPr="00C91E19" w:rsidRDefault="00864A6D" w:rsidP="00864A6D">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fumar en áreas donde está prohibido.</w:t>
            </w:r>
          </w:p>
          <w:p w14:paraId="50F3D60C" w14:textId="77777777" w:rsidR="00864A6D" w:rsidRPr="00C91E19" w:rsidRDefault="00864A6D" w:rsidP="00864A6D">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Verificar que las conexiones eléctricas se encuentran en buen estado y con su conexión a tierra.</w:t>
            </w:r>
          </w:p>
          <w:p w14:paraId="3567671F" w14:textId="77777777" w:rsidR="00864A6D" w:rsidRPr="00C91E19" w:rsidRDefault="00864A6D" w:rsidP="00864A6D">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Evitar el almacenamiento de materiales inflamables en lugares no designados por la empresa para esos fines.</w:t>
            </w:r>
          </w:p>
          <w:p w14:paraId="5AEBE527" w14:textId="77777777" w:rsidR="00864A6D" w:rsidRPr="00C91E19" w:rsidRDefault="00864A6D" w:rsidP="00864A6D">
            <w:pPr>
              <w:numPr>
                <w:ilvl w:val="0"/>
                <w:numId w:val="29"/>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Evitar derrames de aceites, combustibles y otros que puedan generar incendios y/o explosiones.</w:t>
            </w:r>
          </w:p>
          <w:p w14:paraId="26C301A8" w14:textId="77777777" w:rsidR="00864A6D" w:rsidRPr="00C91E19" w:rsidRDefault="00864A6D" w:rsidP="00E179C3">
            <w:pPr>
              <w:jc w:val="both"/>
              <w:rPr>
                <w:rFonts w:asciiTheme="minorHAnsi" w:hAnsiTheme="minorHAnsi" w:cstheme="minorHAnsi"/>
                <w:sz w:val="24"/>
                <w:szCs w:val="24"/>
                <w:highlight w:val="yellow"/>
              </w:rPr>
            </w:pPr>
          </w:p>
        </w:tc>
      </w:tr>
      <w:tr w:rsidR="00864A6D" w:rsidRPr="00967795" w14:paraId="5152F9CA" w14:textId="77777777" w:rsidTr="00E179C3">
        <w:trPr>
          <w:trHeight w:val="186"/>
          <w:jc w:val="center"/>
        </w:trPr>
        <w:tc>
          <w:tcPr>
            <w:tcW w:w="3148" w:type="dxa"/>
          </w:tcPr>
          <w:p w14:paraId="3D6E70BA"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Contacto con energía eléctrica:</w:t>
            </w:r>
          </w:p>
          <w:p w14:paraId="50E75D92"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Tableros eléctricos</w:t>
            </w:r>
          </w:p>
          <w:p w14:paraId="56FD8740"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Enchufes</w:t>
            </w:r>
          </w:p>
          <w:p w14:paraId="573A7A97"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Extensiones o alargadores</w:t>
            </w:r>
          </w:p>
          <w:p w14:paraId="797DD29C" w14:textId="77777777" w:rsidR="00864A6D" w:rsidRPr="00C91E19" w:rsidRDefault="00864A6D" w:rsidP="00E179C3">
            <w:pPr>
              <w:rPr>
                <w:rFonts w:asciiTheme="minorHAnsi" w:hAnsiTheme="minorHAnsi" w:cstheme="minorHAnsi"/>
                <w:sz w:val="24"/>
                <w:szCs w:val="24"/>
                <w:highlight w:val="yellow"/>
              </w:rPr>
            </w:pPr>
          </w:p>
          <w:p w14:paraId="6B05B01E" w14:textId="77777777" w:rsidR="00864A6D" w:rsidRPr="00C91E19" w:rsidRDefault="00864A6D" w:rsidP="00E179C3">
            <w:pPr>
              <w:rPr>
                <w:rFonts w:asciiTheme="minorHAnsi" w:hAnsiTheme="minorHAnsi" w:cstheme="minorHAnsi"/>
                <w:sz w:val="24"/>
                <w:szCs w:val="24"/>
                <w:highlight w:val="yellow"/>
              </w:rPr>
            </w:pPr>
          </w:p>
          <w:p w14:paraId="54425C11" w14:textId="77777777" w:rsidR="00864A6D" w:rsidRPr="00C91E19" w:rsidRDefault="00864A6D" w:rsidP="00E179C3">
            <w:pPr>
              <w:rPr>
                <w:rFonts w:asciiTheme="minorHAnsi" w:hAnsiTheme="minorHAnsi" w:cstheme="minorHAnsi"/>
                <w:sz w:val="24"/>
                <w:szCs w:val="24"/>
                <w:highlight w:val="yellow"/>
              </w:rPr>
            </w:pPr>
          </w:p>
          <w:p w14:paraId="10D2EB0B" w14:textId="77777777" w:rsidR="00864A6D" w:rsidRPr="00C91E19" w:rsidRDefault="00864A6D" w:rsidP="00E179C3">
            <w:pPr>
              <w:rPr>
                <w:rFonts w:asciiTheme="minorHAnsi" w:hAnsiTheme="minorHAnsi" w:cstheme="minorHAnsi"/>
                <w:sz w:val="24"/>
                <w:szCs w:val="24"/>
                <w:highlight w:val="yellow"/>
              </w:rPr>
            </w:pPr>
          </w:p>
          <w:p w14:paraId="068FC9EF" w14:textId="77777777" w:rsidR="00864A6D" w:rsidRPr="00C91E19" w:rsidRDefault="00864A6D" w:rsidP="00E179C3">
            <w:pPr>
              <w:rPr>
                <w:rFonts w:asciiTheme="minorHAnsi" w:hAnsiTheme="minorHAnsi" w:cstheme="minorHAnsi"/>
                <w:sz w:val="24"/>
                <w:szCs w:val="24"/>
                <w:highlight w:val="yellow"/>
              </w:rPr>
            </w:pPr>
          </w:p>
        </w:tc>
        <w:tc>
          <w:tcPr>
            <w:tcW w:w="3056" w:type="dxa"/>
          </w:tcPr>
          <w:p w14:paraId="55428D7F" w14:textId="320E7CD8" w:rsidR="00864A6D" w:rsidRPr="00C91E19" w:rsidRDefault="00864A6D" w:rsidP="00864A6D">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Quemaduras internas y/o externas</w:t>
            </w:r>
          </w:p>
          <w:p w14:paraId="753B1966" w14:textId="70D83EC3" w:rsidR="00864A6D" w:rsidRPr="00C91E19" w:rsidRDefault="00864A6D" w:rsidP="00864A6D">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Asfixia por paro respiratorio</w:t>
            </w:r>
          </w:p>
          <w:p w14:paraId="774A5D34" w14:textId="32ECA5F1" w:rsidR="00864A6D" w:rsidRPr="00C91E19" w:rsidRDefault="00864A6D" w:rsidP="00864A6D">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Fibrilación ventricular</w:t>
            </w:r>
          </w:p>
          <w:p w14:paraId="7AE69D88" w14:textId="3BA6E5FE" w:rsidR="00864A6D" w:rsidRPr="00C91E19" w:rsidRDefault="00864A6D" w:rsidP="00864A6D">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Tetanización muscular</w:t>
            </w:r>
          </w:p>
          <w:p w14:paraId="7C365E2B" w14:textId="0CD21A24" w:rsidR="00864A6D" w:rsidRPr="00C91E19" w:rsidRDefault="00864A6D" w:rsidP="00864A6D">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Lesiones traumáticas por caídas</w:t>
            </w:r>
          </w:p>
          <w:p w14:paraId="4CC789E3" w14:textId="77777777" w:rsidR="00864A6D" w:rsidRPr="00C91E19" w:rsidRDefault="00864A6D" w:rsidP="00864A6D">
            <w:pPr>
              <w:numPr>
                <w:ilvl w:val="0"/>
                <w:numId w:val="30"/>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Shock.</w:t>
            </w:r>
          </w:p>
          <w:p w14:paraId="1E01A375" w14:textId="77777777" w:rsidR="00864A6D" w:rsidRPr="00C91E19" w:rsidRDefault="00864A6D" w:rsidP="00E179C3">
            <w:pPr>
              <w:rPr>
                <w:rFonts w:asciiTheme="minorHAnsi" w:hAnsiTheme="minorHAnsi" w:cstheme="minorHAnsi"/>
                <w:sz w:val="24"/>
                <w:szCs w:val="24"/>
                <w:highlight w:val="yellow"/>
              </w:rPr>
            </w:pPr>
            <w:r w:rsidRPr="00C91E19">
              <w:rPr>
                <w:rFonts w:asciiTheme="minorHAnsi" w:hAnsiTheme="minorHAnsi" w:cstheme="minorHAnsi"/>
                <w:noProof/>
                <w:sz w:val="24"/>
                <w:szCs w:val="24"/>
                <w:highlight w:val="yellow"/>
                <w:lang w:eastAsia="es-ES"/>
              </w:rPr>
              <w:drawing>
                <wp:anchor distT="0" distB="0" distL="114300" distR="114300" simplePos="0" relativeHeight="251661312" behindDoc="0" locked="0" layoutInCell="1" allowOverlap="1" wp14:anchorId="61E5F855" wp14:editId="4E74CD23">
                  <wp:simplePos x="0" y="0"/>
                  <wp:positionH relativeFrom="margin">
                    <wp:posOffset>-33020</wp:posOffset>
                  </wp:positionH>
                  <wp:positionV relativeFrom="margin">
                    <wp:posOffset>1517650</wp:posOffset>
                  </wp:positionV>
                  <wp:extent cx="1713230" cy="1372870"/>
                  <wp:effectExtent l="0" t="0" r="1270" b="0"/>
                  <wp:wrapSquare wrapText="bothSides"/>
                  <wp:docPr id="20" name="Imagen 20" descr="paso_cor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paso_corrien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23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878C0" w14:textId="77777777" w:rsidR="00864A6D" w:rsidRPr="00C91E19" w:rsidRDefault="00864A6D" w:rsidP="00E179C3">
            <w:pPr>
              <w:rPr>
                <w:rFonts w:asciiTheme="minorHAnsi" w:hAnsiTheme="minorHAnsi" w:cstheme="minorHAnsi"/>
                <w:sz w:val="24"/>
                <w:szCs w:val="24"/>
                <w:highlight w:val="yellow"/>
              </w:rPr>
            </w:pPr>
          </w:p>
          <w:p w14:paraId="546D2EE5" w14:textId="77777777" w:rsidR="00864A6D" w:rsidRPr="00C91E19" w:rsidRDefault="00864A6D" w:rsidP="00E179C3">
            <w:pPr>
              <w:rPr>
                <w:rFonts w:asciiTheme="minorHAnsi" w:hAnsiTheme="minorHAnsi" w:cstheme="minorHAnsi"/>
                <w:sz w:val="24"/>
                <w:szCs w:val="24"/>
                <w:highlight w:val="yellow"/>
              </w:rPr>
            </w:pPr>
          </w:p>
          <w:p w14:paraId="7BACFC87" w14:textId="77777777" w:rsidR="00864A6D" w:rsidRPr="00C91E19" w:rsidRDefault="00864A6D" w:rsidP="00E179C3">
            <w:pPr>
              <w:rPr>
                <w:rFonts w:asciiTheme="minorHAnsi" w:hAnsiTheme="minorHAnsi" w:cstheme="minorHAnsi"/>
                <w:sz w:val="24"/>
                <w:szCs w:val="24"/>
                <w:highlight w:val="yellow"/>
              </w:rPr>
            </w:pPr>
          </w:p>
          <w:p w14:paraId="3660B21E" w14:textId="77777777" w:rsidR="00864A6D" w:rsidRPr="00C91E19" w:rsidRDefault="00864A6D" w:rsidP="00E179C3">
            <w:pPr>
              <w:rPr>
                <w:rFonts w:asciiTheme="minorHAnsi" w:hAnsiTheme="minorHAnsi" w:cstheme="minorHAnsi"/>
                <w:sz w:val="24"/>
                <w:szCs w:val="24"/>
                <w:highlight w:val="yellow"/>
              </w:rPr>
            </w:pPr>
          </w:p>
        </w:tc>
        <w:tc>
          <w:tcPr>
            <w:tcW w:w="4110" w:type="dxa"/>
          </w:tcPr>
          <w:p w14:paraId="369DF21B"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equipos de protección personal adecuada.</w:t>
            </w:r>
          </w:p>
          <w:p w14:paraId="645DBB0A"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efectuar uniones defectuosas sin aislación.</w:t>
            </w:r>
          </w:p>
          <w:p w14:paraId="7ADD688A"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usar enchufes deteriorados, ni sobrecargar circuitos.</w:t>
            </w:r>
          </w:p>
          <w:p w14:paraId="1B006448"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usar equipos o artefactos defectuosos y/o sin conexión a tierra.</w:t>
            </w:r>
          </w:p>
          <w:p w14:paraId="7913D23A"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usar conexiones defectuosas y/o fraudulentas o instalaciones fuera de norma.</w:t>
            </w:r>
          </w:p>
          <w:p w14:paraId="0875047E"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Realizar mantención periódica a equipos e instalaciones.</w:t>
            </w:r>
          </w:p>
          <w:p w14:paraId="0C3A0E59"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intervenir en trabajos eléctricos sin contar con autorización.</w:t>
            </w:r>
          </w:p>
          <w:p w14:paraId="2A452521"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cometer actos temerarios (trabajar con circuitos vivos).</w:t>
            </w:r>
          </w:p>
          <w:p w14:paraId="39AE30B1"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reforzar fusibles.</w:t>
            </w:r>
          </w:p>
          <w:p w14:paraId="6A8EB7A3" w14:textId="74BA2C93"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Normalizar tanto el diseño de la instalación</w:t>
            </w:r>
            <w:r w:rsidR="00463AE5">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como la ejecución de los trabajos</w:t>
            </w:r>
            <w:r w:rsidR="00463AE5">
              <w:rPr>
                <w:rFonts w:asciiTheme="minorHAnsi" w:hAnsiTheme="minorHAnsi" w:cstheme="minorHAnsi"/>
                <w:sz w:val="24"/>
                <w:szCs w:val="24"/>
                <w:highlight w:val="yellow"/>
              </w:rPr>
              <w:t xml:space="preserve"> </w:t>
            </w:r>
            <w:r w:rsidRPr="00C91E19">
              <w:rPr>
                <w:rFonts w:asciiTheme="minorHAnsi" w:hAnsiTheme="minorHAnsi" w:cstheme="minorHAnsi"/>
                <w:sz w:val="24"/>
                <w:szCs w:val="24"/>
                <w:highlight w:val="yellow"/>
              </w:rPr>
              <w:t>(deben ceñirse a la legislación vigente de servicios eléctricos).</w:t>
            </w:r>
          </w:p>
          <w:p w14:paraId="0027D10B"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Utilizar los elementos de protección personal necesarios para el trabajo efectuado.</w:t>
            </w:r>
          </w:p>
          <w:p w14:paraId="128B4AE5" w14:textId="254CF512"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El personal debe ser capacitado en su labor específica y en prevención de riesgos, y debe estar dotado de herramientas, materiales y elementos apropiados.</w:t>
            </w:r>
          </w:p>
          <w:p w14:paraId="04C4FA01"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lastRenderedPageBreak/>
              <w:t>Se debe supervisar los trabajos eléctricos, para verificar si se cumplen las normas y procedimientos establecidos.</w:t>
            </w:r>
          </w:p>
          <w:p w14:paraId="13B7ACCC"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Se deben informar los trabajos y señalizar (en los tableros) con tarjetas de seguridad, a fin de evitar la acción de terceros que pudieran energizar sectores intervenidos. </w:t>
            </w:r>
          </w:p>
          <w:p w14:paraId="086CCF22" w14:textId="77777777" w:rsidR="00864A6D" w:rsidRPr="00C91E19" w:rsidRDefault="00864A6D" w:rsidP="00864A6D">
            <w:pPr>
              <w:numPr>
                <w:ilvl w:val="0"/>
                <w:numId w:val="30"/>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señalética en tableros eléctricos.</w:t>
            </w:r>
          </w:p>
        </w:tc>
      </w:tr>
      <w:tr w:rsidR="00864A6D" w:rsidRPr="00967795" w14:paraId="41A8FEDC" w14:textId="77777777" w:rsidTr="00E179C3">
        <w:trPr>
          <w:trHeight w:val="186"/>
          <w:jc w:val="center"/>
        </w:trPr>
        <w:tc>
          <w:tcPr>
            <w:tcW w:w="3148" w:type="dxa"/>
          </w:tcPr>
          <w:p w14:paraId="77458D62"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lastRenderedPageBreak/>
              <w:t xml:space="preserve">Golpeado con o por, </w:t>
            </w:r>
          </w:p>
          <w:p w14:paraId="424DD433"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Estructuras</w:t>
            </w:r>
          </w:p>
          <w:p w14:paraId="3ED27C13"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Equipos</w:t>
            </w:r>
          </w:p>
          <w:p w14:paraId="2BEEACAF"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Materiales</w:t>
            </w:r>
          </w:p>
          <w:p w14:paraId="7E638FDC"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Mobiliario</w:t>
            </w:r>
          </w:p>
          <w:p w14:paraId="4C92E667" w14:textId="77777777" w:rsidR="00864A6D" w:rsidRPr="00C91E19" w:rsidRDefault="00864A6D" w:rsidP="00864A6D">
            <w:pPr>
              <w:numPr>
                <w:ilvl w:val="0"/>
                <w:numId w:val="31"/>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Camiones, camionetas, furgones y/o autos</w:t>
            </w:r>
          </w:p>
          <w:p w14:paraId="3A9DE472" w14:textId="77777777" w:rsidR="00864A6D" w:rsidRPr="00C91E19" w:rsidRDefault="00864A6D" w:rsidP="00E179C3">
            <w:pPr>
              <w:ind w:left="360"/>
              <w:rPr>
                <w:rFonts w:asciiTheme="minorHAnsi" w:hAnsiTheme="minorHAnsi" w:cstheme="minorHAnsi"/>
                <w:sz w:val="24"/>
                <w:szCs w:val="24"/>
                <w:highlight w:val="yellow"/>
              </w:rPr>
            </w:pPr>
          </w:p>
          <w:p w14:paraId="5651B9E3" w14:textId="77777777" w:rsidR="00864A6D" w:rsidRPr="00C91E19" w:rsidRDefault="00864A6D" w:rsidP="00E179C3">
            <w:pPr>
              <w:ind w:left="360"/>
              <w:rPr>
                <w:rFonts w:asciiTheme="minorHAnsi" w:hAnsiTheme="minorHAnsi" w:cstheme="minorHAnsi"/>
                <w:sz w:val="24"/>
                <w:szCs w:val="24"/>
                <w:highlight w:val="yellow"/>
              </w:rPr>
            </w:pPr>
          </w:p>
          <w:p w14:paraId="18551674" w14:textId="77777777" w:rsidR="00864A6D" w:rsidRPr="00C91E19" w:rsidRDefault="00864A6D" w:rsidP="00E179C3">
            <w:pPr>
              <w:ind w:left="360"/>
              <w:rPr>
                <w:rFonts w:asciiTheme="minorHAnsi" w:hAnsiTheme="minorHAnsi" w:cstheme="minorHAnsi"/>
                <w:sz w:val="24"/>
                <w:szCs w:val="24"/>
                <w:highlight w:val="yellow"/>
              </w:rPr>
            </w:pPr>
          </w:p>
          <w:p w14:paraId="134B2394" w14:textId="77777777" w:rsidR="00864A6D" w:rsidRPr="00C91E19" w:rsidRDefault="00864A6D" w:rsidP="00E179C3">
            <w:pPr>
              <w:ind w:left="360"/>
              <w:rPr>
                <w:rFonts w:asciiTheme="minorHAnsi" w:hAnsiTheme="minorHAnsi" w:cstheme="minorHAnsi"/>
                <w:sz w:val="24"/>
                <w:szCs w:val="24"/>
                <w:highlight w:val="yellow"/>
              </w:rPr>
            </w:pPr>
          </w:p>
          <w:p w14:paraId="44A0AA86" w14:textId="77777777" w:rsidR="00864A6D" w:rsidRPr="00C91E19" w:rsidRDefault="00864A6D" w:rsidP="00E179C3">
            <w:pPr>
              <w:rPr>
                <w:rFonts w:asciiTheme="minorHAnsi" w:hAnsiTheme="minorHAnsi" w:cstheme="minorHAnsi"/>
                <w:sz w:val="24"/>
                <w:szCs w:val="24"/>
                <w:highlight w:val="yellow"/>
              </w:rPr>
            </w:pPr>
          </w:p>
        </w:tc>
        <w:tc>
          <w:tcPr>
            <w:tcW w:w="3056" w:type="dxa"/>
          </w:tcPr>
          <w:p w14:paraId="62BAB4A3"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Contusiones</w:t>
            </w:r>
          </w:p>
          <w:p w14:paraId="2FB0C8E0"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p w14:paraId="2C17164A"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Incapacidades</w:t>
            </w:r>
          </w:p>
          <w:p w14:paraId="0CBED15A" w14:textId="56F0B7DB"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T</w:t>
            </w:r>
            <w:r w:rsidR="00463AE5">
              <w:rPr>
                <w:rFonts w:asciiTheme="minorHAnsi" w:hAnsiTheme="minorHAnsi" w:cstheme="minorHAnsi"/>
                <w:sz w:val="24"/>
                <w:szCs w:val="24"/>
                <w:highlight w:val="yellow"/>
              </w:rPr>
              <w:t>EC</w:t>
            </w:r>
          </w:p>
          <w:p w14:paraId="0F723394"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Poli contusiones</w:t>
            </w:r>
          </w:p>
          <w:p w14:paraId="2B316BFD" w14:textId="77777777" w:rsidR="00864A6D" w:rsidRPr="00C91E19" w:rsidRDefault="00864A6D" w:rsidP="00E179C3">
            <w:pPr>
              <w:rPr>
                <w:rFonts w:asciiTheme="minorHAnsi" w:hAnsiTheme="minorHAnsi" w:cstheme="minorHAnsi"/>
                <w:sz w:val="24"/>
                <w:szCs w:val="24"/>
                <w:highlight w:val="yellow"/>
              </w:rPr>
            </w:pPr>
          </w:p>
          <w:p w14:paraId="22089DBB" w14:textId="77777777" w:rsidR="00864A6D" w:rsidRPr="00C91E19" w:rsidRDefault="00864A6D" w:rsidP="00E179C3">
            <w:pPr>
              <w:rPr>
                <w:rFonts w:asciiTheme="minorHAnsi" w:hAnsiTheme="minorHAnsi" w:cstheme="minorHAnsi"/>
                <w:sz w:val="24"/>
                <w:szCs w:val="24"/>
                <w:highlight w:val="yellow"/>
              </w:rPr>
            </w:pPr>
          </w:p>
          <w:p w14:paraId="3F97DA16" w14:textId="77777777" w:rsidR="00864A6D" w:rsidRPr="00C91E19" w:rsidRDefault="00864A6D" w:rsidP="00E179C3">
            <w:pPr>
              <w:rPr>
                <w:rFonts w:asciiTheme="minorHAnsi" w:hAnsiTheme="minorHAnsi" w:cstheme="minorHAnsi"/>
                <w:sz w:val="24"/>
                <w:szCs w:val="24"/>
                <w:highlight w:val="yellow"/>
              </w:rPr>
            </w:pPr>
          </w:p>
          <w:p w14:paraId="3F965EF3" w14:textId="77777777" w:rsidR="00864A6D" w:rsidRPr="00C91E19" w:rsidRDefault="00864A6D" w:rsidP="00E179C3">
            <w:pPr>
              <w:rPr>
                <w:rFonts w:asciiTheme="minorHAnsi" w:hAnsiTheme="minorHAnsi" w:cstheme="minorHAnsi"/>
                <w:sz w:val="24"/>
                <w:szCs w:val="24"/>
                <w:highlight w:val="yellow"/>
              </w:rPr>
            </w:pPr>
          </w:p>
          <w:p w14:paraId="06C56BC5" w14:textId="77777777" w:rsidR="00864A6D" w:rsidRPr="00C91E19" w:rsidRDefault="00864A6D" w:rsidP="00E179C3">
            <w:pPr>
              <w:rPr>
                <w:rFonts w:asciiTheme="minorHAnsi" w:hAnsiTheme="minorHAnsi" w:cstheme="minorHAnsi"/>
                <w:sz w:val="24"/>
                <w:szCs w:val="24"/>
                <w:highlight w:val="yellow"/>
              </w:rPr>
            </w:pPr>
          </w:p>
          <w:p w14:paraId="5EC40FB9" w14:textId="77777777" w:rsidR="00864A6D" w:rsidRPr="00C91E19" w:rsidRDefault="00864A6D" w:rsidP="00E179C3">
            <w:pPr>
              <w:rPr>
                <w:rFonts w:asciiTheme="minorHAnsi" w:hAnsiTheme="minorHAnsi" w:cstheme="minorHAnsi"/>
                <w:sz w:val="24"/>
                <w:szCs w:val="24"/>
                <w:highlight w:val="yellow"/>
              </w:rPr>
            </w:pPr>
          </w:p>
          <w:p w14:paraId="229C1E06" w14:textId="77777777" w:rsidR="00864A6D" w:rsidRPr="00C91E19" w:rsidRDefault="00864A6D" w:rsidP="00E179C3">
            <w:pPr>
              <w:rPr>
                <w:rFonts w:asciiTheme="minorHAnsi" w:hAnsiTheme="minorHAnsi" w:cstheme="minorHAnsi"/>
                <w:sz w:val="24"/>
                <w:szCs w:val="24"/>
                <w:highlight w:val="yellow"/>
              </w:rPr>
            </w:pPr>
          </w:p>
        </w:tc>
        <w:tc>
          <w:tcPr>
            <w:tcW w:w="4110" w:type="dxa"/>
          </w:tcPr>
          <w:p w14:paraId="5A38A2A5"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Uso correcto de equipos de protección personal.</w:t>
            </w:r>
          </w:p>
          <w:p w14:paraId="49C4854F"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Capacitar a los trabajadores.</w:t>
            </w:r>
          </w:p>
          <w:p w14:paraId="133AFAB9" w14:textId="55B86335"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Utilizar Equipos de protección personal como guantes</w:t>
            </w:r>
            <w:r w:rsidR="00463AE5">
              <w:rPr>
                <w:rFonts w:asciiTheme="minorHAnsi" w:hAnsiTheme="minorHAnsi" w:cstheme="minorHAnsi"/>
                <w:sz w:val="24"/>
                <w:szCs w:val="24"/>
                <w:highlight w:val="yellow"/>
              </w:rPr>
              <w:t xml:space="preserve"> y</w:t>
            </w:r>
            <w:r w:rsidRPr="00C91E19">
              <w:rPr>
                <w:rFonts w:asciiTheme="minorHAnsi" w:hAnsiTheme="minorHAnsi" w:cstheme="minorHAnsi"/>
                <w:sz w:val="24"/>
                <w:szCs w:val="24"/>
                <w:highlight w:val="yellow"/>
              </w:rPr>
              <w:t xml:space="preserve"> lentes de seguridad.</w:t>
            </w:r>
          </w:p>
          <w:p w14:paraId="58B14892"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dejar materiales sobresalientes.</w:t>
            </w:r>
          </w:p>
          <w:p w14:paraId="243A002D"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cajones de escritorios y archivadores cerrados.</w:t>
            </w:r>
          </w:p>
          <w:p w14:paraId="602590D8" w14:textId="5BB0694A"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Almacenar</w:t>
            </w:r>
            <w:r w:rsidR="00463AE5">
              <w:rPr>
                <w:rFonts w:asciiTheme="minorHAnsi" w:hAnsiTheme="minorHAnsi" w:cstheme="minorHAnsi"/>
                <w:sz w:val="24"/>
                <w:szCs w:val="24"/>
                <w:highlight w:val="yellow"/>
              </w:rPr>
              <w:t xml:space="preserve"> </w:t>
            </w:r>
            <w:r w:rsidRPr="00C91E19">
              <w:rPr>
                <w:rFonts w:asciiTheme="minorHAnsi" w:hAnsiTheme="minorHAnsi" w:cstheme="minorHAnsi"/>
                <w:sz w:val="24"/>
                <w:szCs w:val="24"/>
                <w:highlight w:val="yellow"/>
              </w:rPr>
              <w:t>herramientas</w:t>
            </w:r>
            <w:r w:rsidR="00463AE5">
              <w:rPr>
                <w:rFonts w:asciiTheme="minorHAnsi" w:hAnsiTheme="minorHAnsi" w:cstheme="minorHAnsi"/>
                <w:sz w:val="24"/>
                <w:szCs w:val="24"/>
                <w:highlight w:val="yellow"/>
              </w:rPr>
              <w:t xml:space="preserve"> y</w:t>
            </w:r>
            <w:r w:rsidRPr="00C91E19">
              <w:rPr>
                <w:rFonts w:asciiTheme="minorHAnsi" w:hAnsiTheme="minorHAnsi" w:cstheme="minorHAnsi"/>
                <w:sz w:val="24"/>
                <w:szCs w:val="24"/>
                <w:highlight w:val="yellow"/>
              </w:rPr>
              <w:t xml:space="preserve"> materiales en forma ordenada. </w:t>
            </w:r>
          </w:p>
          <w:p w14:paraId="1C3287C9" w14:textId="41FE712B"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zonas de trabajo ordenadas, despejadas y libres de obstáculos,</w:t>
            </w:r>
            <w:r w:rsidR="00463AE5">
              <w:rPr>
                <w:rFonts w:asciiTheme="minorHAnsi" w:hAnsiTheme="minorHAnsi" w:cstheme="minorHAnsi"/>
                <w:sz w:val="24"/>
                <w:szCs w:val="24"/>
                <w:highlight w:val="yellow"/>
              </w:rPr>
              <w:t xml:space="preserve"> </w:t>
            </w:r>
            <w:r w:rsidRPr="00C91E19">
              <w:rPr>
                <w:rFonts w:asciiTheme="minorHAnsi" w:hAnsiTheme="minorHAnsi" w:cstheme="minorHAnsi"/>
                <w:sz w:val="24"/>
                <w:szCs w:val="24"/>
                <w:highlight w:val="yellow"/>
              </w:rPr>
              <w:t>respetando demarcaciones respectivas</w:t>
            </w:r>
            <w:r w:rsidR="00463AE5">
              <w:rPr>
                <w:rFonts w:asciiTheme="minorHAnsi" w:hAnsiTheme="minorHAnsi" w:cstheme="minorHAnsi"/>
                <w:sz w:val="24"/>
                <w:szCs w:val="24"/>
                <w:highlight w:val="yellow"/>
              </w:rPr>
              <w:t>.</w:t>
            </w:r>
          </w:p>
          <w:p w14:paraId="598FF146" w14:textId="752B2DA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apoyar m</w:t>
            </w:r>
            <w:r w:rsidR="00463AE5">
              <w:rPr>
                <w:rFonts w:asciiTheme="minorHAnsi" w:hAnsiTheme="minorHAnsi" w:cstheme="minorHAnsi"/>
                <w:sz w:val="24"/>
                <w:szCs w:val="24"/>
                <w:highlight w:val="yellow"/>
              </w:rPr>
              <w:t>á</w:t>
            </w:r>
            <w:r w:rsidRPr="00C91E19">
              <w:rPr>
                <w:rFonts w:asciiTheme="minorHAnsi" w:hAnsiTheme="minorHAnsi" w:cstheme="minorHAnsi"/>
                <w:sz w:val="24"/>
                <w:szCs w:val="24"/>
                <w:highlight w:val="yellow"/>
              </w:rPr>
              <w:t>quinas o equipamiento de oficina cerca de los bordes de escritorio o mesas</w:t>
            </w:r>
            <w:r w:rsidR="00463AE5">
              <w:rPr>
                <w:rFonts w:asciiTheme="minorHAnsi" w:hAnsiTheme="minorHAnsi" w:cstheme="minorHAnsi"/>
                <w:sz w:val="24"/>
                <w:szCs w:val="24"/>
                <w:highlight w:val="yellow"/>
              </w:rPr>
              <w:t>.</w:t>
            </w:r>
          </w:p>
          <w:p w14:paraId="022800AC" w14:textId="69B82B5A"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Disponer una distancia mínima de 0,90 </w:t>
            </w:r>
            <w:r w:rsidR="00623F3B">
              <w:rPr>
                <w:rFonts w:asciiTheme="minorHAnsi" w:hAnsiTheme="minorHAnsi" w:cstheme="minorHAnsi"/>
                <w:sz w:val="24"/>
                <w:szCs w:val="24"/>
                <w:highlight w:val="yellow"/>
              </w:rPr>
              <w:t>M</w:t>
            </w:r>
            <w:r w:rsidRPr="00C91E19">
              <w:rPr>
                <w:rFonts w:asciiTheme="minorHAnsi" w:hAnsiTheme="minorHAnsi" w:cstheme="minorHAnsi"/>
                <w:sz w:val="24"/>
                <w:szCs w:val="24"/>
                <w:highlight w:val="yellow"/>
              </w:rPr>
              <w:t>t. Entre pasillos, elementos y/o insumos.</w:t>
            </w:r>
          </w:p>
          <w:p w14:paraId="53AE6BB9" w14:textId="025B657B"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 No usar cajones de escritorio o cajas para alcanzar objetos en altura</w:t>
            </w:r>
            <w:r w:rsidR="00623F3B">
              <w:rPr>
                <w:rFonts w:asciiTheme="minorHAnsi" w:hAnsiTheme="minorHAnsi" w:cstheme="minorHAnsi"/>
                <w:sz w:val="24"/>
                <w:szCs w:val="24"/>
                <w:highlight w:val="yellow"/>
              </w:rPr>
              <w:t>.</w:t>
            </w:r>
          </w:p>
          <w:p w14:paraId="65677C9C"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Disponer un correcto almacenamiento y/o apilamiento de los insumos, cajas, etc. A fin de que no se desequilibren y caigan desde la altura.</w:t>
            </w:r>
          </w:p>
          <w:p w14:paraId="4E246CCC"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Respetar el área de demarcación de zona de trabajo. </w:t>
            </w:r>
          </w:p>
          <w:p w14:paraId="666EBF2D" w14:textId="4DA64BC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Se debe respetar las normas de tr</w:t>
            </w:r>
            <w:r w:rsidR="00623F3B">
              <w:rPr>
                <w:rFonts w:asciiTheme="minorHAnsi" w:hAnsiTheme="minorHAnsi" w:cstheme="minorHAnsi"/>
                <w:sz w:val="24"/>
                <w:szCs w:val="24"/>
                <w:highlight w:val="yellow"/>
              </w:rPr>
              <w:t>á</w:t>
            </w:r>
            <w:r w:rsidRPr="00C91E19">
              <w:rPr>
                <w:rFonts w:asciiTheme="minorHAnsi" w:hAnsiTheme="minorHAnsi" w:cstheme="minorHAnsi"/>
                <w:sz w:val="24"/>
                <w:szCs w:val="24"/>
                <w:highlight w:val="yellow"/>
              </w:rPr>
              <w:t xml:space="preserve">nsito, no transportar personas </w:t>
            </w:r>
            <w:r w:rsidRPr="00C91E19">
              <w:rPr>
                <w:rFonts w:asciiTheme="minorHAnsi" w:hAnsiTheme="minorHAnsi" w:cstheme="minorHAnsi"/>
                <w:sz w:val="24"/>
                <w:szCs w:val="24"/>
                <w:highlight w:val="yellow"/>
              </w:rPr>
              <w:lastRenderedPageBreak/>
              <w:t>en vehículos no destinados para ello, respetar l</w:t>
            </w:r>
            <w:r w:rsidR="00623F3B">
              <w:rPr>
                <w:rFonts w:asciiTheme="minorHAnsi" w:hAnsiTheme="minorHAnsi" w:cstheme="minorHAnsi"/>
                <w:sz w:val="24"/>
                <w:szCs w:val="24"/>
                <w:highlight w:val="yellow"/>
              </w:rPr>
              <w:t>í</w:t>
            </w:r>
            <w:r w:rsidRPr="00C91E19">
              <w:rPr>
                <w:rFonts w:asciiTheme="minorHAnsi" w:hAnsiTheme="minorHAnsi" w:cstheme="minorHAnsi"/>
                <w:sz w:val="24"/>
                <w:szCs w:val="24"/>
                <w:highlight w:val="yellow"/>
              </w:rPr>
              <w:t>mites máximos de velocidad.</w:t>
            </w:r>
          </w:p>
        </w:tc>
      </w:tr>
      <w:tr w:rsidR="00864A6D" w:rsidRPr="00967795" w14:paraId="6175F6F6" w14:textId="77777777" w:rsidTr="00E179C3">
        <w:trPr>
          <w:trHeight w:val="3088"/>
          <w:jc w:val="center"/>
        </w:trPr>
        <w:tc>
          <w:tcPr>
            <w:tcW w:w="3148" w:type="dxa"/>
          </w:tcPr>
          <w:p w14:paraId="0B460BC7" w14:textId="77777777" w:rsidR="00864A6D" w:rsidRPr="00C91E19" w:rsidRDefault="00864A6D" w:rsidP="00E179C3">
            <w:pPr>
              <w:rPr>
                <w:rFonts w:asciiTheme="minorHAnsi" w:hAnsiTheme="minorHAnsi" w:cstheme="minorHAnsi"/>
                <w:b/>
                <w:bCs/>
                <w:sz w:val="24"/>
                <w:szCs w:val="24"/>
                <w:highlight w:val="yellow"/>
              </w:rPr>
            </w:pPr>
            <w:r w:rsidRPr="00C91E19">
              <w:rPr>
                <w:rFonts w:asciiTheme="minorHAnsi" w:hAnsiTheme="minorHAnsi" w:cstheme="minorHAnsi"/>
                <w:b/>
                <w:bCs/>
                <w:sz w:val="24"/>
                <w:szCs w:val="24"/>
                <w:highlight w:val="yellow"/>
              </w:rPr>
              <w:lastRenderedPageBreak/>
              <w:t>Proyección de partículas</w:t>
            </w:r>
          </w:p>
          <w:p w14:paraId="193E7A35" w14:textId="77777777" w:rsidR="00864A6D" w:rsidRPr="00C91E19" w:rsidRDefault="00864A6D" w:rsidP="00E179C3">
            <w:pPr>
              <w:rPr>
                <w:rFonts w:asciiTheme="minorHAnsi" w:hAnsiTheme="minorHAnsi" w:cstheme="minorHAnsi"/>
                <w:b/>
                <w:bCs/>
                <w:sz w:val="24"/>
                <w:szCs w:val="24"/>
                <w:highlight w:val="yellow"/>
              </w:rPr>
            </w:pPr>
          </w:p>
          <w:p w14:paraId="0CE2FD7A" w14:textId="77777777" w:rsidR="00864A6D" w:rsidRPr="00C91E19" w:rsidRDefault="00864A6D" w:rsidP="00E179C3">
            <w:pPr>
              <w:rPr>
                <w:rFonts w:asciiTheme="minorHAnsi" w:hAnsiTheme="minorHAnsi" w:cstheme="minorHAnsi"/>
                <w:b/>
                <w:bCs/>
                <w:sz w:val="24"/>
                <w:szCs w:val="24"/>
                <w:highlight w:val="yellow"/>
              </w:rPr>
            </w:pPr>
          </w:p>
          <w:p w14:paraId="7B22E9F6" w14:textId="77777777" w:rsidR="00864A6D" w:rsidRPr="00C91E19" w:rsidRDefault="00864A6D" w:rsidP="00E179C3">
            <w:pPr>
              <w:rPr>
                <w:rFonts w:asciiTheme="minorHAnsi" w:hAnsiTheme="minorHAnsi" w:cstheme="minorHAnsi"/>
                <w:b/>
                <w:bCs/>
                <w:sz w:val="24"/>
                <w:szCs w:val="24"/>
                <w:highlight w:val="yellow"/>
              </w:rPr>
            </w:pPr>
          </w:p>
          <w:p w14:paraId="05768EDD" w14:textId="77777777" w:rsidR="00864A6D" w:rsidRPr="00C91E19" w:rsidRDefault="00864A6D" w:rsidP="00E179C3">
            <w:pPr>
              <w:rPr>
                <w:rFonts w:asciiTheme="minorHAnsi" w:hAnsiTheme="minorHAnsi" w:cstheme="minorHAnsi"/>
                <w:b/>
                <w:bCs/>
                <w:sz w:val="24"/>
                <w:szCs w:val="24"/>
                <w:highlight w:val="yellow"/>
              </w:rPr>
            </w:pPr>
          </w:p>
          <w:p w14:paraId="30535794" w14:textId="77777777" w:rsidR="00864A6D" w:rsidRPr="00C91E19" w:rsidRDefault="00864A6D" w:rsidP="00E179C3">
            <w:pPr>
              <w:rPr>
                <w:rFonts w:asciiTheme="minorHAnsi" w:hAnsiTheme="minorHAnsi" w:cstheme="minorHAnsi"/>
                <w:b/>
                <w:bCs/>
                <w:sz w:val="24"/>
                <w:szCs w:val="24"/>
                <w:highlight w:val="yellow"/>
              </w:rPr>
            </w:pPr>
          </w:p>
          <w:p w14:paraId="08539173" w14:textId="77777777" w:rsidR="00864A6D" w:rsidRPr="00C91E19" w:rsidRDefault="00864A6D" w:rsidP="00E179C3">
            <w:pPr>
              <w:rPr>
                <w:rFonts w:asciiTheme="minorHAnsi" w:hAnsiTheme="minorHAnsi" w:cstheme="minorHAnsi"/>
                <w:b/>
                <w:sz w:val="24"/>
                <w:szCs w:val="24"/>
                <w:highlight w:val="yellow"/>
              </w:rPr>
            </w:pPr>
          </w:p>
          <w:p w14:paraId="08FFA39A" w14:textId="01AA3D7B"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 xml:space="preserve">Ej.: Trabajos con Diversas Herramientas Eléctricas </w:t>
            </w:r>
          </w:p>
        </w:tc>
        <w:tc>
          <w:tcPr>
            <w:tcW w:w="3056" w:type="dxa"/>
          </w:tcPr>
          <w:p w14:paraId="5233EE9C" w14:textId="019CE26F"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Introducción de cuerpos extraños en los ojos o cara</w:t>
            </w:r>
          </w:p>
          <w:p w14:paraId="2D55C232" w14:textId="7AA75D11"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Conjuntivitis </w:t>
            </w:r>
          </w:p>
          <w:p w14:paraId="4E07C4BE"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Erosiones</w:t>
            </w:r>
          </w:p>
          <w:p w14:paraId="1B1378EE"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Quemaduras</w:t>
            </w:r>
          </w:p>
          <w:p w14:paraId="5512F603"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Perdida de la visión, en uno o los dos ojos</w:t>
            </w:r>
          </w:p>
          <w:p w14:paraId="5374A9BB"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Contusiones</w:t>
            </w:r>
          </w:p>
        </w:tc>
        <w:tc>
          <w:tcPr>
            <w:tcW w:w="4110" w:type="dxa"/>
          </w:tcPr>
          <w:p w14:paraId="3DA04034"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Las máquinas deben estar protegidas para evitar chispas</w:t>
            </w:r>
          </w:p>
          <w:p w14:paraId="47CBD97E" w14:textId="4576C981"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Es obligatorio el uso de Equipos de </w:t>
            </w:r>
            <w:r w:rsidR="00623F3B">
              <w:rPr>
                <w:rFonts w:asciiTheme="minorHAnsi" w:hAnsiTheme="minorHAnsi" w:cstheme="minorHAnsi"/>
                <w:sz w:val="24"/>
                <w:szCs w:val="24"/>
                <w:highlight w:val="yellow"/>
              </w:rPr>
              <w:t>P</w:t>
            </w:r>
            <w:r w:rsidRPr="00C91E19">
              <w:rPr>
                <w:rFonts w:asciiTheme="minorHAnsi" w:hAnsiTheme="minorHAnsi" w:cstheme="minorHAnsi"/>
                <w:sz w:val="24"/>
                <w:szCs w:val="24"/>
                <w:highlight w:val="yellow"/>
              </w:rPr>
              <w:t xml:space="preserve">rotección </w:t>
            </w:r>
            <w:r w:rsidR="00623F3B">
              <w:rPr>
                <w:rFonts w:asciiTheme="minorHAnsi" w:hAnsiTheme="minorHAnsi" w:cstheme="minorHAnsi"/>
                <w:sz w:val="24"/>
                <w:szCs w:val="24"/>
                <w:highlight w:val="yellow"/>
              </w:rPr>
              <w:t>P</w:t>
            </w:r>
            <w:r w:rsidRPr="00C91E19">
              <w:rPr>
                <w:rFonts w:asciiTheme="minorHAnsi" w:hAnsiTheme="minorHAnsi" w:cstheme="minorHAnsi"/>
                <w:sz w:val="24"/>
                <w:szCs w:val="24"/>
                <w:highlight w:val="yellow"/>
              </w:rPr>
              <w:t>ersonal</w:t>
            </w:r>
            <w:r w:rsidR="00623F3B">
              <w:rPr>
                <w:rFonts w:asciiTheme="minorHAnsi" w:hAnsiTheme="minorHAnsi" w:cstheme="minorHAnsi"/>
                <w:sz w:val="24"/>
                <w:szCs w:val="24"/>
                <w:highlight w:val="yellow"/>
              </w:rPr>
              <w:t>:</w:t>
            </w:r>
            <w:r w:rsidRPr="00C91E19">
              <w:rPr>
                <w:rFonts w:asciiTheme="minorHAnsi" w:hAnsiTheme="minorHAnsi" w:cstheme="minorHAnsi"/>
                <w:sz w:val="24"/>
                <w:szCs w:val="24"/>
                <w:highlight w:val="yellow"/>
              </w:rPr>
              <w:t xml:space="preserve"> lentes, gafas, Protección lateral o caretas faciales.</w:t>
            </w:r>
          </w:p>
          <w:p w14:paraId="72637F00" w14:textId="23CE811C"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Uso de biombos cuando se esmerila, pule o </w:t>
            </w:r>
            <w:r w:rsidR="00623F3B" w:rsidRPr="00C91E19">
              <w:rPr>
                <w:rFonts w:asciiTheme="minorHAnsi" w:hAnsiTheme="minorHAnsi" w:cstheme="minorHAnsi"/>
                <w:sz w:val="24"/>
                <w:szCs w:val="24"/>
                <w:highlight w:val="yellow"/>
              </w:rPr>
              <w:t>suelde</w:t>
            </w:r>
            <w:r w:rsidRPr="00C91E19">
              <w:rPr>
                <w:rFonts w:asciiTheme="minorHAnsi" w:hAnsiTheme="minorHAnsi" w:cstheme="minorHAnsi"/>
                <w:sz w:val="24"/>
                <w:szCs w:val="24"/>
                <w:highlight w:val="yellow"/>
              </w:rPr>
              <w:t>.</w:t>
            </w:r>
          </w:p>
          <w:p w14:paraId="6E0C2719" w14:textId="443BE0EB"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Precaución con basuras de árboles y parrones</w:t>
            </w:r>
            <w:r w:rsidR="00623F3B">
              <w:rPr>
                <w:rFonts w:asciiTheme="minorHAnsi" w:hAnsiTheme="minorHAnsi" w:cstheme="minorHAnsi"/>
                <w:sz w:val="24"/>
                <w:szCs w:val="24"/>
                <w:highlight w:val="yellow"/>
              </w:rPr>
              <w:t>.</w:t>
            </w:r>
          </w:p>
          <w:p w14:paraId="6344CCE9"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Precaución con polvos de alimentos.</w:t>
            </w:r>
          </w:p>
        </w:tc>
      </w:tr>
      <w:tr w:rsidR="00864A6D" w:rsidRPr="00967795" w14:paraId="213AA559" w14:textId="77777777" w:rsidTr="00E179C3">
        <w:trPr>
          <w:trHeight w:val="337"/>
          <w:jc w:val="center"/>
        </w:trPr>
        <w:tc>
          <w:tcPr>
            <w:tcW w:w="3148" w:type="dxa"/>
          </w:tcPr>
          <w:p w14:paraId="05901FED" w14:textId="77777777"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sz w:val="24"/>
                <w:szCs w:val="24"/>
                <w:highlight w:val="yellow"/>
              </w:rPr>
              <w:t>Atrapamientos de partes del cuerpo o ropa</w:t>
            </w:r>
          </w:p>
          <w:p w14:paraId="05257170" w14:textId="77777777" w:rsidR="00864A6D" w:rsidRPr="00C91E19" w:rsidRDefault="00864A6D" w:rsidP="00E179C3">
            <w:pPr>
              <w:rPr>
                <w:rFonts w:asciiTheme="minorHAnsi" w:hAnsiTheme="minorHAnsi" w:cstheme="minorHAnsi"/>
                <w:b/>
                <w:sz w:val="24"/>
                <w:szCs w:val="24"/>
                <w:highlight w:val="yellow"/>
              </w:rPr>
            </w:pPr>
          </w:p>
          <w:p w14:paraId="087D7ADB" w14:textId="77777777" w:rsidR="00864A6D" w:rsidRPr="00C91E19" w:rsidRDefault="00864A6D" w:rsidP="00E179C3">
            <w:pPr>
              <w:rPr>
                <w:rFonts w:asciiTheme="minorHAnsi" w:hAnsiTheme="minorHAnsi" w:cstheme="minorHAnsi"/>
                <w:b/>
                <w:sz w:val="24"/>
                <w:szCs w:val="24"/>
                <w:highlight w:val="yellow"/>
              </w:rPr>
            </w:pPr>
          </w:p>
          <w:p w14:paraId="50DEDAA1" w14:textId="77777777" w:rsidR="00864A6D" w:rsidRPr="00C91E19" w:rsidRDefault="00864A6D" w:rsidP="00E179C3">
            <w:pPr>
              <w:rPr>
                <w:rFonts w:asciiTheme="minorHAnsi" w:hAnsiTheme="minorHAnsi" w:cstheme="minorHAnsi"/>
                <w:b/>
                <w:sz w:val="24"/>
                <w:szCs w:val="24"/>
                <w:highlight w:val="yellow"/>
              </w:rPr>
            </w:pPr>
          </w:p>
          <w:p w14:paraId="10763FBD" w14:textId="77777777" w:rsidR="00864A6D" w:rsidRPr="00C91E19" w:rsidRDefault="00864A6D" w:rsidP="00E179C3">
            <w:pPr>
              <w:rPr>
                <w:rFonts w:asciiTheme="minorHAnsi" w:hAnsiTheme="minorHAnsi" w:cstheme="minorHAnsi"/>
                <w:b/>
                <w:sz w:val="24"/>
                <w:szCs w:val="24"/>
                <w:highlight w:val="yellow"/>
              </w:rPr>
            </w:pPr>
          </w:p>
          <w:p w14:paraId="2377E2B2" w14:textId="066E0B0B" w:rsidR="00864A6D" w:rsidRPr="00C91E19" w:rsidRDefault="00864A6D" w:rsidP="00E179C3">
            <w:pPr>
              <w:rPr>
                <w:rFonts w:asciiTheme="minorHAnsi" w:hAnsiTheme="minorHAnsi" w:cstheme="minorHAnsi"/>
                <w:b/>
                <w:sz w:val="24"/>
                <w:szCs w:val="24"/>
                <w:highlight w:val="yellow"/>
              </w:rPr>
            </w:pPr>
            <w:r w:rsidRPr="00C91E19">
              <w:rPr>
                <w:rFonts w:asciiTheme="minorHAnsi" w:hAnsiTheme="minorHAnsi" w:cstheme="minorHAnsi"/>
                <w:b/>
                <w:noProof/>
                <w:sz w:val="24"/>
                <w:szCs w:val="24"/>
                <w:highlight w:val="yellow"/>
                <w:lang w:eastAsia="es-ES"/>
              </w:rPr>
              <w:t>Ej. Trabajos con Maquinarias</w:t>
            </w:r>
          </w:p>
          <w:p w14:paraId="49408082" w14:textId="77777777" w:rsidR="00864A6D" w:rsidRPr="00C91E19" w:rsidRDefault="00864A6D" w:rsidP="00E179C3">
            <w:pPr>
              <w:rPr>
                <w:rFonts w:asciiTheme="minorHAnsi" w:hAnsiTheme="minorHAnsi" w:cstheme="minorHAnsi"/>
                <w:b/>
                <w:sz w:val="24"/>
                <w:szCs w:val="24"/>
                <w:highlight w:val="yellow"/>
              </w:rPr>
            </w:pPr>
          </w:p>
          <w:p w14:paraId="4A8EDDC2" w14:textId="77777777" w:rsidR="00864A6D" w:rsidRPr="00C91E19" w:rsidRDefault="00864A6D" w:rsidP="00E179C3">
            <w:pPr>
              <w:rPr>
                <w:rFonts w:asciiTheme="minorHAnsi" w:hAnsiTheme="minorHAnsi" w:cstheme="minorHAnsi"/>
                <w:b/>
                <w:sz w:val="24"/>
                <w:szCs w:val="24"/>
                <w:highlight w:val="yellow"/>
              </w:rPr>
            </w:pPr>
          </w:p>
          <w:p w14:paraId="65DE2FD8" w14:textId="77777777" w:rsidR="00864A6D" w:rsidRPr="00C91E19" w:rsidRDefault="00864A6D" w:rsidP="00E179C3">
            <w:pPr>
              <w:rPr>
                <w:rFonts w:asciiTheme="minorHAnsi" w:hAnsiTheme="minorHAnsi" w:cstheme="minorHAnsi"/>
                <w:b/>
                <w:sz w:val="24"/>
                <w:szCs w:val="24"/>
                <w:highlight w:val="yellow"/>
              </w:rPr>
            </w:pPr>
          </w:p>
          <w:p w14:paraId="17DE5F8B" w14:textId="77777777" w:rsidR="00864A6D" w:rsidRPr="00C91E19" w:rsidRDefault="00864A6D" w:rsidP="00E179C3">
            <w:pPr>
              <w:rPr>
                <w:rFonts w:asciiTheme="minorHAnsi" w:hAnsiTheme="minorHAnsi" w:cstheme="minorHAnsi"/>
                <w:b/>
                <w:sz w:val="24"/>
                <w:szCs w:val="24"/>
                <w:highlight w:val="yellow"/>
              </w:rPr>
            </w:pPr>
          </w:p>
          <w:p w14:paraId="49040474" w14:textId="77777777" w:rsidR="00864A6D" w:rsidRPr="00C91E19" w:rsidRDefault="00864A6D" w:rsidP="00E179C3">
            <w:pPr>
              <w:rPr>
                <w:rFonts w:asciiTheme="minorHAnsi" w:hAnsiTheme="minorHAnsi" w:cstheme="minorHAnsi"/>
                <w:b/>
                <w:sz w:val="24"/>
                <w:szCs w:val="24"/>
                <w:highlight w:val="yellow"/>
              </w:rPr>
            </w:pPr>
          </w:p>
          <w:p w14:paraId="3A2BAF62" w14:textId="77777777" w:rsidR="00864A6D" w:rsidRPr="00C91E19" w:rsidRDefault="00864A6D" w:rsidP="00E179C3">
            <w:pPr>
              <w:rPr>
                <w:rFonts w:asciiTheme="minorHAnsi" w:hAnsiTheme="minorHAnsi" w:cstheme="minorHAnsi"/>
                <w:b/>
                <w:sz w:val="24"/>
                <w:szCs w:val="24"/>
                <w:highlight w:val="yellow"/>
              </w:rPr>
            </w:pPr>
          </w:p>
          <w:p w14:paraId="38F402E4" w14:textId="77777777" w:rsidR="00864A6D" w:rsidRPr="00C91E19" w:rsidRDefault="00864A6D" w:rsidP="00E179C3">
            <w:pPr>
              <w:rPr>
                <w:rFonts w:asciiTheme="minorHAnsi" w:hAnsiTheme="minorHAnsi" w:cstheme="minorHAnsi"/>
                <w:b/>
                <w:sz w:val="24"/>
                <w:szCs w:val="24"/>
                <w:highlight w:val="yellow"/>
              </w:rPr>
            </w:pPr>
          </w:p>
          <w:p w14:paraId="041FB8D4" w14:textId="77777777" w:rsidR="00864A6D" w:rsidRPr="00C91E19" w:rsidRDefault="00864A6D" w:rsidP="00E179C3">
            <w:pPr>
              <w:rPr>
                <w:rFonts w:asciiTheme="minorHAnsi" w:hAnsiTheme="minorHAnsi" w:cstheme="minorHAnsi"/>
                <w:b/>
                <w:sz w:val="24"/>
                <w:szCs w:val="24"/>
                <w:highlight w:val="yellow"/>
              </w:rPr>
            </w:pPr>
          </w:p>
        </w:tc>
        <w:tc>
          <w:tcPr>
            <w:tcW w:w="3056" w:type="dxa"/>
          </w:tcPr>
          <w:p w14:paraId="500241E1"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Poli contusiones</w:t>
            </w:r>
          </w:p>
          <w:p w14:paraId="01A63CAB"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Heridas</w:t>
            </w:r>
          </w:p>
          <w:p w14:paraId="61721D1F"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Atrapamientos</w:t>
            </w:r>
          </w:p>
          <w:p w14:paraId="71D42685"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Amputaciones</w:t>
            </w:r>
          </w:p>
          <w:p w14:paraId="72D6B612" w14:textId="77777777" w:rsidR="00864A6D" w:rsidRPr="00C91E19" w:rsidRDefault="00864A6D" w:rsidP="00E179C3">
            <w:pPr>
              <w:numPr>
                <w:ilvl w:val="0"/>
                <w:numId w:val="8"/>
              </w:numPr>
              <w:spacing w:line="240" w:lineRule="auto"/>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Fracturas</w:t>
            </w:r>
          </w:p>
        </w:tc>
        <w:tc>
          <w:tcPr>
            <w:tcW w:w="4110" w:type="dxa"/>
          </w:tcPr>
          <w:p w14:paraId="3213D730"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Realizar procedimiento de trabajo acerca del uso correcto de las maquinarias.</w:t>
            </w:r>
          </w:p>
          <w:p w14:paraId="3E330FA6"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Capacitar a los trabajadores sobre la utilización correcta de la maquinaria existente en la empresa, esto de acuerdo al procedimiento establecido.</w:t>
            </w:r>
          </w:p>
          <w:p w14:paraId="47EC2A85"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ropa ajustada al cuerpo.</w:t>
            </w:r>
          </w:p>
          <w:p w14:paraId="4A281AA4" w14:textId="0E02E34D"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No efectuar mantenimiento a equipos en movimiento</w:t>
            </w:r>
            <w:r w:rsidR="00623F3B">
              <w:rPr>
                <w:rFonts w:asciiTheme="minorHAnsi" w:hAnsiTheme="minorHAnsi" w:cstheme="minorHAnsi"/>
                <w:sz w:val="24"/>
                <w:szCs w:val="24"/>
                <w:highlight w:val="yellow"/>
              </w:rPr>
              <w:t>.</w:t>
            </w:r>
          </w:p>
          <w:p w14:paraId="7F92D5BF"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Usar el pelo corto o mantenerlo amarrado.</w:t>
            </w:r>
          </w:p>
          <w:p w14:paraId="3F1F0E3A" w14:textId="41A543F5"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No usar equipos de música como personal </w:t>
            </w:r>
            <w:r w:rsidR="00623F3B" w:rsidRPr="00C91E19">
              <w:rPr>
                <w:rFonts w:asciiTheme="minorHAnsi" w:hAnsiTheme="minorHAnsi" w:cstheme="minorHAnsi"/>
                <w:sz w:val="24"/>
                <w:szCs w:val="24"/>
                <w:highlight w:val="yellow"/>
              </w:rPr>
              <w:t>estéreo</w:t>
            </w:r>
            <w:r w:rsidRPr="00C91E19">
              <w:rPr>
                <w:rFonts w:asciiTheme="minorHAnsi" w:hAnsiTheme="minorHAnsi" w:cstheme="minorHAnsi"/>
                <w:sz w:val="24"/>
                <w:szCs w:val="24"/>
                <w:highlight w:val="yellow"/>
              </w:rPr>
              <w:t xml:space="preserve"> o similares.</w:t>
            </w:r>
          </w:p>
          <w:p w14:paraId="25719B11" w14:textId="615F9FCB"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Mantener las protecciones de las m</w:t>
            </w:r>
            <w:r w:rsidR="00623F3B">
              <w:rPr>
                <w:rFonts w:asciiTheme="minorHAnsi" w:hAnsiTheme="minorHAnsi" w:cstheme="minorHAnsi"/>
                <w:sz w:val="24"/>
                <w:szCs w:val="24"/>
                <w:highlight w:val="yellow"/>
              </w:rPr>
              <w:t>á</w:t>
            </w:r>
            <w:r w:rsidRPr="00C91E19">
              <w:rPr>
                <w:rFonts w:asciiTheme="minorHAnsi" w:hAnsiTheme="minorHAnsi" w:cstheme="minorHAnsi"/>
                <w:sz w:val="24"/>
                <w:szCs w:val="24"/>
                <w:highlight w:val="yellow"/>
              </w:rPr>
              <w:t>quinas en su lugar.</w:t>
            </w:r>
          </w:p>
          <w:p w14:paraId="1256A668" w14:textId="77777777" w:rsidR="00864A6D" w:rsidRPr="00C91E19" w:rsidRDefault="00864A6D" w:rsidP="00E179C3">
            <w:pPr>
              <w:numPr>
                <w:ilvl w:val="0"/>
                <w:numId w:val="8"/>
              </w:numPr>
              <w:spacing w:line="240" w:lineRule="auto"/>
              <w:jc w:val="both"/>
              <w:rPr>
                <w:rFonts w:asciiTheme="minorHAnsi" w:hAnsiTheme="minorHAnsi" w:cstheme="minorHAnsi"/>
                <w:sz w:val="24"/>
                <w:szCs w:val="24"/>
                <w:highlight w:val="yellow"/>
              </w:rPr>
            </w:pPr>
            <w:r w:rsidRPr="00C91E19">
              <w:rPr>
                <w:rFonts w:asciiTheme="minorHAnsi" w:hAnsiTheme="minorHAnsi" w:cstheme="minorHAnsi"/>
                <w:sz w:val="24"/>
                <w:szCs w:val="24"/>
                <w:highlight w:val="yellow"/>
              </w:rPr>
              <w:t xml:space="preserve"> Usar herramientas auxiliares para la eliminación de residuos.</w:t>
            </w:r>
          </w:p>
        </w:tc>
      </w:tr>
    </w:tbl>
    <w:p w14:paraId="76F4DBF1" w14:textId="77777777" w:rsidR="00456328" w:rsidRPr="00456328" w:rsidRDefault="00456328" w:rsidP="00456328"/>
    <w:p w14:paraId="7AF6CAE1" w14:textId="63B570FD" w:rsidR="00891678" w:rsidRPr="005703B6" w:rsidRDefault="00891678" w:rsidP="00864A6D">
      <w:pPr>
        <w:pStyle w:val="Ttulo1"/>
      </w:pPr>
      <w:r>
        <w:t>CAPÍTULO XI</w:t>
      </w:r>
      <w:r w:rsidRPr="005703B6">
        <w:t>: DE LA LEY 21.012 GARANTIZA LA SEGURIDAD DE LOS TRABAJADORES</w:t>
      </w:r>
      <w:r w:rsidR="00623F3B">
        <w:t>/AS</w:t>
      </w:r>
      <w:r w:rsidRPr="005703B6">
        <w:t xml:space="preserve"> EN SITUACIONES DE RIE</w:t>
      </w:r>
      <w:r w:rsidR="00623F3B">
        <w:t>SGO</w:t>
      </w:r>
      <w:r w:rsidRPr="005703B6">
        <w:t xml:space="preserve"> Y EMERGENCIA</w:t>
      </w:r>
    </w:p>
    <w:p w14:paraId="68D220FB" w14:textId="77777777" w:rsidR="00891678" w:rsidRDefault="00891678" w:rsidP="00891678"/>
    <w:p w14:paraId="60483824" w14:textId="01CA11F7" w:rsidR="00891678" w:rsidRPr="00184767" w:rsidRDefault="00891678" w:rsidP="00891678">
      <w:pPr>
        <w:shd w:val="clear" w:color="auto" w:fill="FFFFFF"/>
        <w:spacing w:line="240" w:lineRule="auto"/>
        <w:jc w:val="both"/>
        <w:rPr>
          <w:rFonts w:asciiTheme="minorHAnsi" w:eastAsia="Times New Roman" w:hAnsiTheme="minorHAnsi" w:cs="Arial"/>
          <w:color w:val="222222"/>
          <w:sz w:val="24"/>
          <w:szCs w:val="24"/>
          <w:lang w:val="es-CL"/>
        </w:rPr>
      </w:pPr>
      <w:r>
        <w:rPr>
          <w:rFonts w:asciiTheme="minorHAnsi" w:eastAsia="Times New Roman" w:hAnsiTheme="minorHAnsi" w:cs="Arial"/>
          <w:b/>
          <w:color w:val="222222"/>
          <w:sz w:val="24"/>
          <w:szCs w:val="24"/>
          <w:lang w:val="es-CL"/>
        </w:rPr>
        <w:t>ARTÍCULO 46</w:t>
      </w:r>
      <w:r w:rsidRPr="00184767">
        <w:rPr>
          <w:rFonts w:asciiTheme="minorHAnsi" w:eastAsia="Times New Roman" w:hAnsiTheme="minorHAnsi" w:cs="Arial"/>
          <w:b/>
          <w:color w:val="222222"/>
          <w:sz w:val="24"/>
          <w:szCs w:val="24"/>
          <w:lang w:val="es-CL"/>
        </w:rPr>
        <w:t>º</w:t>
      </w:r>
      <w:r w:rsidR="0032630D">
        <w:rPr>
          <w:rFonts w:asciiTheme="minorHAnsi" w:eastAsia="Times New Roman" w:hAnsiTheme="minorHAnsi" w:cs="Arial"/>
          <w:b/>
          <w:color w:val="222222"/>
          <w:sz w:val="24"/>
          <w:szCs w:val="24"/>
          <w:lang w:val="es-CL"/>
        </w:rPr>
        <w:t>:</w:t>
      </w:r>
      <w:r w:rsidRPr="001C7A0A">
        <w:rPr>
          <w:rFonts w:eastAsia="Times New Roman" w:cs="Arial"/>
          <w:color w:val="222222"/>
          <w:sz w:val="20"/>
          <w:szCs w:val="20"/>
          <w:lang w:val="es-CL"/>
        </w:rPr>
        <w:t xml:space="preserve"> Agregase en el Código del Trabajo, después del artículo 184, el </w:t>
      </w:r>
      <w:r w:rsidRPr="003A48A7">
        <w:rPr>
          <w:rFonts w:asciiTheme="minorHAnsi" w:eastAsia="Times New Roman" w:hAnsiTheme="minorHAnsi" w:cs="Arial"/>
          <w:color w:val="222222"/>
          <w:sz w:val="24"/>
          <w:szCs w:val="24"/>
          <w:lang w:val="es-CL"/>
        </w:rPr>
        <w:t>siguiente artículo 184 bis:</w:t>
      </w:r>
    </w:p>
    <w:p w14:paraId="4D9E99B0" w14:textId="3DA66195" w:rsidR="00891678" w:rsidRPr="00184767" w:rsidRDefault="00891678" w:rsidP="00891678">
      <w:pPr>
        <w:shd w:val="clear" w:color="auto" w:fill="FFFFFF"/>
        <w:spacing w:line="240" w:lineRule="auto"/>
        <w:jc w:val="both"/>
        <w:rPr>
          <w:rFonts w:asciiTheme="minorHAnsi" w:eastAsia="Times New Roman" w:hAnsiTheme="minorHAnsi" w:cs="Arial"/>
          <w:iCs/>
          <w:color w:val="222222"/>
          <w:sz w:val="24"/>
          <w:szCs w:val="24"/>
          <w:lang w:val="es-CL"/>
        </w:rPr>
      </w:pPr>
      <w:r w:rsidRPr="003A48A7">
        <w:rPr>
          <w:rFonts w:asciiTheme="minorHAnsi" w:eastAsia="Times New Roman" w:hAnsiTheme="minorHAnsi" w:cs="Arial"/>
          <w:b/>
          <w:iCs/>
          <w:color w:val="222222"/>
          <w:sz w:val="24"/>
          <w:szCs w:val="24"/>
          <w:lang w:val="es-CL"/>
        </w:rPr>
        <w:t xml:space="preserve">Artículo 184 </w:t>
      </w:r>
      <w:r w:rsidR="0032630D" w:rsidRPr="003A48A7">
        <w:rPr>
          <w:rFonts w:asciiTheme="minorHAnsi" w:eastAsia="Times New Roman" w:hAnsiTheme="minorHAnsi" w:cs="Arial"/>
          <w:b/>
          <w:iCs/>
          <w:color w:val="222222"/>
          <w:sz w:val="24"/>
          <w:szCs w:val="24"/>
          <w:lang w:val="es-CL"/>
        </w:rPr>
        <w:t>bis.</w:t>
      </w:r>
      <w:r w:rsidR="0032630D">
        <w:rPr>
          <w:rFonts w:asciiTheme="minorHAnsi" w:eastAsia="Times New Roman" w:hAnsiTheme="minorHAnsi" w:cs="Arial"/>
          <w:b/>
          <w:iCs/>
          <w:color w:val="222222"/>
          <w:sz w:val="24"/>
          <w:szCs w:val="24"/>
          <w:lang w:val="es-CL"/>
        </w:rPr>
        <w:t xml:space="preserve"> -</w:t>
      </w:r>
      <w:r w:rsidRPr="003A48A7">
        <w:rPr>
          <w:rFonts w:asciiTheme="minorHAnsi" w:eastAsia="Times New Roman" w:hAnsiTheme="minorHAnsi" w:cs="Arial"/>
          <w:iCs/>
          <w:color w:val="222222"/>
          <w:sz w:val="24"/>
          <w:szCs w:val="24"/>
          <w:lang w:val="es-CL"/>
        </w:rPr>
        <w:t xml:space="preserve"> Sin perjuicio de lo establecido en el artículo precedente, cuando en el lugar de trabajo sobrevenga un riesgo grave e inminente para la vida o salud de los trabajadores, el</w:t>
      </w:r>
      <w:r w:rsidR="00F17D8B">
        <w:rPr>
          <w:rFonts w:asciiTheme="minorHAnsi" w:eastAsia="Times New Roman" w:hAnsiTheme="minorHAnsi" w:cs="Arial"/>
          <w:iCs/>
          <w:color w:val="222222"/>
          <w:sz w:val="24"/>
          <w:szCs w:val="24"/>
          <w:lang w:val="es-CL"/>
        </w:rPr>
        <w:t>/la</w:t>
      </w:r>
      <w:r w:rsidRPr="003A48A7">
        <w:rPr>
          <w:rFonts w:asciiTheme="minorHAnsi" w:eastAsia="Times New Roman" w:hAnsiTheme="minorHAnsi" w:cs="Arial"/>
          <w:iCs/>
          <w:color w:val="222222"/>
          <w:sz w:val="24"/>
          <w:szCs w:val="24"/>
          <w:lang w:val="es-CL"/>
        </w:rPr>
        <w:t xml:space="preserve"> empleador</w:t>
      </w:r>
      <w:r w:rsidR="00F17D8B">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deberá:</w:t>
      </w:r>
    </w:p>
    <w:p w14:paraId="587AE242" w14:textId="0051A99E" w:rsidR="00891678" w:rsidRPr="003A48A7" w:rsidRDefault="00891678" w:rsidP="00E35797">
      <w:pPr>
        <w:pStyle w:val="Prrafodelista"/>
        <w:numPr>
          <w:ilvl w:val="0"/>
          <w:numId w:val="5"/>
        </w:numPr>
        <w:shd w:val="clear" w:color="auto" w:fill="FFFFFF"/>
        <w:spacing w:line="240" w:lineRule="auto"/>
        <w:jc w:val="both"/>
        <w:rPr>
          <w:rFonts w:asciiTheme="minorHAnsi" w:eastAsia="Times New Roman" w:hAnsiTheme="minorHAnsi" w:cs="Arial"/>
          <w:iCs/>
          <w:color w:val="222222"/>
          <w:sz w:val="24"/>
          <w:szCs w:val="24"/>
          <w:lang w:val="es-CL"/>
        </w:rPr>
      </w:pPr>
      <w:r w:rsidRPr="003A48A7">
        <w:rPr>
          <w:rFonts w:asciiTheme="minorHAnsi" w:eastAsia="Times New Roman" w:hAnsiTheme="minorHAnsi" w:cs="Arial"/>
          <w:iCs/>
          <w:color w:val="222222"/>
          <w:sz w:val="24"/>
          <w:szCs w:val="24"/>
          <w:lang w:val="es-CL"/>
        </w:rPr>
        <w:lastRenderedPageBreak/>
        <w:t>Informar inmediatamente a todos los</w:t>
      </w:r>
      <w:r w:rsidR="00623F3B">
        <w:rPr>
          <w:rFonts w:asciiTheme="minorHAnsi" w:eastAsia="Times New Roman" w:hAnsiTheme="minorHAnsi" w:cs="Arial"/>
          <w:iCs/>
          <w:color w:val="222222"/>
          <w:sz w:val="24"/>
          <w:szCs w:val="24"/>
          <w:lang w:val="es-CL"/>
        </w:rPr>
        <w:t xml:space="preserve"> </w:t>
      </w:r>
      <w:r w:rsidRPr="003A48A7">
        <w:rPr>
          <w:rFonts w:asciiTheme="minorHAnsi" w:eastAsia="Times New Roman" w:hAnsiTheme="minorHAnsi" w:cs="Arial"/>
          <w:iCs/>
          <w:color w:val="222222"/>
          <w:sz w:val="24"/>
          <w:szCs w:val="24"/>
          <w:lang w:val="es-CL"/>
        </w:rPr>
        <w:t>trabajadores</w:t>
      </w:r>
      <w:r w:rsidR="00827D04">
        <w:rPr>
          <w:rFonts w:asciiTheme="minorHAnsi" w:eastAsia="Times New Roman" w:hAnsiTheme="minorHAnsi" w:cs="Arial"/>
          <w:iCs/>
          <w:color w:val="222222"/>
          <w:sz w:val="24"/>
          <w:szCs w:val="24"/>
          <w:lang w:val="es-CL"/>
        </w:rPr>
        <w:t>/as</w:t>
      </w:r>
      <w:r w:rsidRPr="003A48A7">
        <w:rPr>
          <w:rFonts w:asciiTheme="minorHAnsi" w:eastAsia="Times New Roman" w:hAnsiTheme="minorHAnsi" w:cs="Arial"/>
          <w:iCs/>
          <w:color w:val="222222"/>
          <w:sz w:val="24"/>
          <w:szCs w:val="24"/>
          <w:lang w:val="es-CL"/>
        </w:rPr>
        <w:t xml:space="preserve"> afectados sobre la existencia del mencionado riesgo, así como las medidas adoptadas para eliminarlo o atenuarlo.</w:t>
      </w:r>
    </w:p>
    <w:p w14:paraId="7D46D856" w14:textId="4B5B96A8" w:rsidR="00891678" w:rsidRPr="00184767" w:rsidRDefault="00891678" w:rsidP="00E35797">
      <w:pPr>
        <w:pStyle w:val="Prrafodelista"/>
        <w:numPr>
          <w:ilvl w:val="0"/>
          <w:numId w:val="5"/>
        </w:numPr>
        <w:shd w:val="clear" w:color="auto" w:fill="FFFFFF"/>
        <w:spacing w:line="240" w:lineRule="auto"/>
        <w:jc w:val="both"/>
        <w:rPr>
          <w:rFonts w:asciiTheme="minorHAnsi" w:eastAsia="Times New Roman" w:hAnsiTheme="minorHAnsi" w:cs="Arial"/>
          <w:iCs/>
          <w:color w:val="222222"/>
          <w:sz w:val="24"/>
          <w:szCs w:val="24"/>
          <w:lang w:val="es-CL"/>
        </w:rPr>
      </w:pPr>
      <w:r w:rsidRPr="003A48A7">
        <w:rPr>
          <w:rFonts w:asciiTheme="minorHAnsi" w:eastAsia="Times New Roman" w:hAnsiTheme="minorHAnsi" w:cs="Arial"/>
          <w:iCs/>
          <w:color w:val="222222"/>
          <w:sz w:val="24"/>
          <w:szCs w:val="24"/>
          <w:lang w:val="es-CL"/>
        </w:rPr>
        <w:t>Adoptar medidas para la suspensión inmediata de las faenas afectadas y la evacuación de los trabajadores</w:t>
      </w:r>
      <w:r w:rsidR="00623F3B">
        <w:rPr>
          <w:rFonts w:asciiTheme="minorHAnsi" w:eastAsia="Times New Roman" w:hAnsiTheme="minorHAnsi" w:cs="Arial"/>
          <w:iCs/>
          <w:color w:val="222222"/>
          <w:sz w:val="24"/>
          <w:szCs w:val="24"/>
          <w:lang w:val="es-CL"/>
        </w:rPr>
        <w:t>/as</w:t>
      </w:r>
      <w:r w:rsidRPr="003A48A7">
        <w:rPr>
          <w:rFonts w:asciiTheme="minorHAnsi" w:eastAsia="Times New Roman" w:hAnsiTheme="minorHAnsi" w:cs="Arial"/>
          <w:iCs/>
          <w:color w:val="222222"/>
          <w:sz w:val="24"/>
          <w:szCs w:val="24"/>
          <w:lang w:val="es-CL"/>
        </w:rPr>
        <w:t>, en caso que el riesgo no se pueda eliminar o atenuar.</w:t>
      </w:r>
    </w:p>
    <w:p w14:paraId="21E65DB2" w14:textId="341DFBA7" w:rsidR="00891678" w:rsidRPr="00184767" w:rsidRDefault="00891678" w:rsidP="00891678">
      <w:pPr>
        <w:shd w:val="clear" w:color="auto" w:fill="FFFFFF"/>
        <w:spacing w:line="240" w:lineRule="auto"/>
        <w:jc w:val="both"/>
        <w:rPr>
          <w:rFonts w:asciiTheme="minorHAnsi" w:eastAsia="Times New Roman" w:hAnsiTheme="minorHAnsi" w:cs="Arial"/>
          <w:color w:val="222222"/>
          <w:sz w:val="24"/>
          <w:szCs w:val="24"/>
          <w:lang w:val="es-CL"/>
        </w:rPr>
      </w:pPr>
      <w:r w:rsidRPr="003A48A7">
        <w:rPr>
          <w:rFonts w:asciiTheme="minorHAnsi" w:eastAsia="Times New Roman" w:hAnsiTheme="minorHAnsi" w:cs="Arial"/>
          <w:iCs/>
          <w:color w:val="222222"/>
          <w:sz w:val="24"/>
          <w:szCs w:val="24"/>
          <w:lang w:val="es-CL"/>
        </w:rPr>
        <w:t>Con todo, el trabajador</w:t>
      </w:r>
      <w:r w:rsidR="00827D04">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tendrá derecho a interrumpir sus labores y, de ser necesario, abandonar el lugar de trabajo cuando considere, por motivos razonables,</w:t>
      </w:r>
      <w:r w:rsidRPr="003A48A7">
        <w:rPr>
          <w:rFonts w:asciiTheme="minorHAnsi" w:eastAsia="Times New Roman" w:hAnsiTheme="minorHAnsi" w:cs="Arial"/>
          <w:color w:val="222222"/>
          <w:sz w:val="24"/>
          <w:szCs w:val="24"/>
          <w:lang w:val="es-CL"/>
        </w:rPr>
        <w:t xml:space="preserve"> </w:t>
      </w:r>
      <w:r w:rsidRPr="003A48A7">
        <w:rPr>
          <w:rFonts w:asciiTheme="minorHAnsi" w:eastAsia="Times New Roman" w:hAnsiTheme="minorHAnsi" w:cs="Arial"/>
          <w:iCs/>
          <w:color w:val="222222"/>
          <w:sz w:val="24"/>
          <w:szCs w:val="24"/>
          <w:lang w:val="es-CL"/>
        </w:rPr>
        <w:t>que continuar con ellas implica un riesgo grave e inminente para su vida o salud. El trabajador</w:t>
      </w:r>
      <w:r w:rsidR="00827D04">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que interrumpa sus labores deberá dar cuenta de ese hecho al</w:t>
      </w:r>
      <w:r w:rsidR="00F17D8B">
        <w:rPr>
          <w:rFonts w:asciiTheme="minorHAnsi" w:eastAsia="Times New Roman" w:hAnsiTheme="minorHAnsi" w:cs="Arial"/>
          <w:iCs/>
          <w:color w:val="222222"/>
          <w:sz w:val="24"/>
          <w:szCs w:val="24"/>
          <w:lang w:val="es-CL"/>
        </w:rPr>
        <w:t>/la</w:t>
      </w:r>
      <w:r w:rsidRPr="003A48A7">
        <w:rPr>
          <w:rFonts w:asciiTheme="minorHAnsi" w:eastAsia="Times New Roman" w:hAnsiTheme="minorHAnsi" w:cs="Arial"/>
          <w:iCs/>
          <w:color w:val="222222"/>
          <w:sz w:val="24"/>
          <w:szCs w:val="24"/>
          <w:lang w:val="es-CL"/>
        </w:rPr>
        <w:t xml:space="preserve"> empleador</w:t>
      </w:r>
      <w:r w:rsidR="00F17D8B">
        <w:rPr>
          <w:rFonts w:asciiTheme="minorHAnsi" w:eastAsia="Times New Roman" w:hAnsiTheme="minorHAnsi" w:cs="Arial"/>
          <w:iCs/>
          <w:color w:val="222222"/>
          <w:sz w:val="24"/>
          <w:szCs w:val="24"/>
          <w:lang w:val="es-CL"/>
        </w:rPr>
        <w:t>/a</w:t>
      </w:r>
      <w:r w:rsidRPr="003A48A7">
        <w:rPr>
          <w:rFonts w:asciiTheme="minorHAnsi" w:eastAsia="Times New Roman" w:hAnsiTheme="minorHAnsi" w:cs="Arial"/>
          <w:iCs/>
          <w:color w:val="222222"/>
          <w:sz w:val="24"/>
          <w:szCs w:val="24"/>
          <w:lang w:val="es-CL"/>
        </w:rPr>
        <w:t xml:space="preserve"> dentro del más breve plazo, el que deberá informar de la suspensión de las mismas a la Inspección del Trabajo respectiva.</w:t>
      </w:r>
    </w:p>
    <w:p w14:paraId="1DA53249" w14:textId="77777777" w:rsidR="00891678" w:rsidRDefault="00891678" w:rsidP="00891678">
      <w:pPr>
        <w:pStyle w:val="Sinespaciado"/>
      </w:pPr>
    </w:p>
    <w:p w14:paraId="6586CBF8" w14:textId="569C7091" w:rsidR="00891678" w:rsidRPr="003A48A7" w:rsidRDefault="00891678" w:rsidP="00864A6D">
      <w:pPr>
        <w:pStyle w:val="Ttulo1"/>
      </w:pPr>
      <w:bookmarkStart w:id="2" w:name="_Toc438026494"/>
      <w:r w:rsidRPr="003A48A7">
        <w:t>CAPÍ</w:t>
      </w:r>
      <w:r>
        <w:t>TULO XII</w:t>
      </w:r>
      <w:r w:rsidRPr="003A48A7">
        <w:t xml:space="preserve">: DE LAS MEDIDAS DE DISCRIMINACIÓN, LEY </w:t>
      </w:r>
      <w:r w:rsidR="0032630D" w:rsidRPr="003A48A7">
        <w:t>N</w:t>
      </w:r>
      <w:r w:rsidR="0032630D">
        <w:t>.</w:t>
      </w:r>
      <w:r w:rsidR="0032630D" w:rsidRPr="003A48A7">
        <w:t>º</w:t>
      </w:r>
      <w:r w:rsidRPr="003A48A7">
        <w:t xml:space="preserve"> 20.609</w:t>
      </w:r>
      <w:bookmarkEnd w:id="2"/>
    </w:p>
    <w:p w14:paraId="7F4BE4CC" w14:textId="77777777" w:rsidR="00891678" w:rsidRPr="00050877" w:rsidRDefault="00891678" w:rsidP="00891678">
      <w:pPr>
        <w:spacing w:line="240" w:lineRule="auto"/>
        <w:jc w:val="both"/>
        <w:rPr>
          <w:rFonts w:cs="gobCL-Bold"/>
          <w:bCs/>
          <w:color w:val="262626" w:themeColor="text1" w:themeTint="D9"/>
          <w:sz w:val="20"/>
          <w:szCs w:val="20"/>
        </w:rPr>
      </w:pPr>
    </w:p>
    <w:p w14:paraId="1D95620B" w14:textId="29F55910"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47</w:t>
      </w:r>
      <w:r w:rsidRPr="00184767">
        <w:rPr>
          <w:rFonts w:asciiTheme="minorHAnsi" w:eastAsia="Times New Roman" w:hAnsiTheme="minorHAnsi" w:cs="Arial"/>
          <w:b/>
          <w:color w:val="222222"/>
          <w:sz w:val="24"/>
          <w:szCs w:val="24"/>
          <w:lang w:val="es-CL"/>
        </w:rPr>
        <w:t>º</w:t>
      </w:r>
      <w:r w:rsidR="0032630D">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 xml:space="preserve">La </w:t>
      </w:r>
      <w:r w:rsidR="000920BB">
        <w:rPr>
          <w:rFonts w:asciiTheme="minorHAnsi" w:hAnsiTheme="minorHAnsi" w:cs="gobCL-Bold"/>
          <w:bCs/>
          <w:color w:val="262626" w:themeColor="text1" w:themeTint="D9"/>
          <w:sz w:val="24"/>
          <w:szCs w:val="24"/>
        </w:rPr>
        <w:t>L</w:t>
      </w:r>
      <w:r w:rsidRPr="003A48A7">
        <w:rPr>
          <w:rFonts w:asciiTheme="minorHAnsi" w:hAnsiTheme="minorHAnsi" w:cs="gobCL-Bold"/>
          <w:bCs/>
          <w:color w:val="262626" w:themeColor="text1" w:themeTint="D9"/>
          <w:sz w:val="24"/>
          <w:szCs w:val="24"/>
        </w:rPr>
        <w:t>ey 20.609 tiene por objetivo fundamental instaurar un mecanismo judicial que permita restablecer eficazmente el imperio del derecho cuando se cometa un acto de discriminación arbitraria.</w:t>
      </w:r>
    </w:p>
    <w:p w14:paraId="06DF0442" w14:textId="77777777"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sidRPr="003A48A7">
        <w:rPr>
          <w:rFonts w:asciiTheme="minorHAnsi" w:hAnsiTheme="minorHAnsi" w:cs="gobCL-Bold"/>
          <w:bCs/>
          <w:color w:val="262626" w:themeColor="text1" w:themeTint="D9"/>
          <w:sz w:val="24"/>
          <w:szCs w:val="24"/>
        </w:rPr>
        <w:t>Cada uno de los órganos de la Administración del Estado, dentro del ámbito de su competencia, debe elaborar e implementar las políticas de respeto de los derechos y libertades fundamentales de las personas, sin discriminación arbitraria.</w:t>
      </w:r>
    </w:p>
    <w:p w14:paraId="34B31DA9" w14:textId="77777777" w:rsidR="00891678" w:rsidRPr="003A48A7" w:rsidRDefault="00891678" w:rsidP="00891678">
      <w:pPr>
        <w:spacing w:line="240" w:lineRule="auto"/>
        <w:jc w:val="both"/>
        <w:rPr>
          <w:rFonts w:asciiTheme="minorHAnsi" w:hAnsiTheme="minorHAnsi" w:cs="gobCL-Bold"/>
          <w:bCs/>
          <w:color w:val="262626" w:themeColor="text1" w:themeTint="D9"/>
          <w:sz w:val="24"/>
          <w:szCs w:val="24"/>
        </w:rPr>
      </w:pPr>
    </w:p>
    <w:p w14:paraId="5685B363" w14:textId="6872BEDF"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48</w:t>
      </w:r>
      <w:r w:rsidRPr="00184767">
        <w:rPr>
          <w:rFonts w:asciiTheme="minorHAnsi" w:eastAsia="Times New Roman" w:hAnsiTheme="minorHAnsi" w:cs="Arial"/>
          <w:b/>
          <w:color w:val="222222"/>
          <w:sz w:val="24"/>
          <w:szCs w:val="24"/>
          <w:lang w:val="es-CL"/>
        </w:rPr>
        <w:t>º</w:t>
      </w:r>
      <w:r w:rsidR="0032630D">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Una discriminación es arbitraria cuando se funda en motivos tales como la raza o etnia, nacionalidad, situación socioeconómica, idioma, ideología u opinión política, religión o creencia, la sindicación o participación en organizaciones gremiales o la falta de ellas,</w:t>
      </w:r>
      <w:r w:rsidR="000920BB">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sexo, orientación sexual, identidad de género,</w:t>
      </w:r>
      <w:r w:rsidR="000920BB">
        <w:rPr>
          <w:rFonts w:asciiTheme="minorHAnsi" w:hAnsiTheme="minorHAnsi" w:cs="gobCL-Bold"/>
          <w:bCs/>
          <w:color w:val="262626" w:themeColor="text1" w:themeTint="D9"/>
          <w:sz w:val="24"/>
          <w:szCs w:val="24"/>
        </w:rPr>
        <w:t xml:space="preserve"> </w:t>
      </w:r>
      <w:r w:rsidRPr="003A48A7">
        <w:rPr>
          <w:rFonts w:asciiTheme="minorHAnsi" w:hAnsiTheme="minorHAnsi" w:cs="gobCL-Bold"/>
          <w:bCs/>
          <w:color w:val="262626" w:themeColor="text1" w:themeTint="D9"/>
          <w:sz w:val="24"/>
          <w:szCs w:val="24"/>
        </w:rPr>
        <w:t>estado civil, edad, filiación, apariencia personal y enfermedad o discapacidad.</w:t>
      </w:r>
    </w:p>
    <w:p w14:paraId="623FB262" w14:textId="77777777" w:rsidR="00891678" w:rsidRPr="003A48A7" w:rsidRDefault="00891678" w:rsidP="00891678">
      <w:pPr>
        <w:spacing w:line="240" w:lineRule="auto"/>
        <w:jc w:val="both"/>
        <w:rPr>
          <w:rFonts w:asciiTheme="minorHAnsi" w:hAnsiTheme="minorHAnsi" w:cs="gobCL-Bold"/>
          <w:bCs/>
          <w:color w:val="262626" w:themeColor="text1" w:themeTint="D9"/>
          <w:sz w:val="24"/>
          <w:szCs w:val="24"/>
        </w:rPr>
      </w:pPr>
    </w:p>
    <w:p w14:paraId="40AB3623" w14:textId="560C40DD" w:rsidR="00891678" w:rsidRPr="003A48A7" w:rsidRDefault="00891678" w:rsidP="00864A6D">
      <w:pPr>
        <w:pStyle w:val="Ttulo1"/>
      </w:pPr>
      <w:bookmarkStart w:id="3" w:name="_Toc438026495"/>
      <w:r>
        <w:t>CAPÍTULO XIII</w:t>
      </w:r>
      <w:r w:rsidRPr="003A48A7">
        <w:t xml:space="preserve">: </w:t>
      </w:r>
      <w:bookmarkEnd w:id="3"/>
      <w:r w:rsidRPr="003A48A7">
        <w:t>PERMISOS</w:t>
      </w:r>
    </w:p>
    <w:p w14:paraId="0348C312" w14:textId="77777777" w:rsidR="00891678" w:rsidRPr="00050877" w:rsidRDefault="00891678" w:rsidP="00891678">
      <w:pPr>
        <w:spacing w:line="240" w:lineRule="auto"/>
        <w:jc w:val="both"/>
        <w:rPr>
          <w:rFonts w:cs="gobCL-Bold"/>
          <w:bCs/>
          <w:color w:val="262626" w:themeColor="text1" w:themeTint="D9"/>
          <w:sz w:val="20"/>
          <w:szCs w:val="20"/>
        </w:rPr>
      </w:pPr>
    </w:p>
    <w:p w14:paraId="197041AA" w14:textId="6DC4ED97"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49</w:t>
      </w:r>
      <w:r w:rsidRPr="00184767">
        <w:rPr>
          <w:rFonts w:asciiTheme="minorHAnsi" w:eastAsia="Times New Roman" w:hAnsiTheme="minorHAnsi" w:cs="Arial"/>
          <w:b/>
          <w:color w:val="222222"/>
          <w:sz w:val="24"/>
          <w:szCs w:val="24"/>
          <w:lang w:val="es-CL"/>
        </w:rPr>
        <w:t>º</w:t>
      </w:r>
      <w:r w:rsidR="0032630D">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En el caso de contraer matrimonio, todo trabajador</w:t>
      </w:r>
      <w:r w:rsidR="001B6EFB">
        <w:rPr>
          <w:rFonts w:asciiTheme="minorHAnsi" w:hAnsiTheme="minorHAnsi" w:cs="gobCL-Bold"/>
          <w:bCs/>
          <w:color w:val="262626" w:themeColor="text1" w:themeTint="D9"/>
          <w:sz w:val="24"/>
          <w:szCs w:val="24"/>
        </w:rPr>
        <w:t>/a</w:t>
      </w:r>
      <w:r w:rsidRPr="003A48A7">
        <w:rPr>
          <w:rFonts w:asciiTheme="minorHAnsi" w:hAnsiTheme="minorHAnsi" w:cs="gobCL-Bold"/>
          <w:bCs/>
          <w:color w:val="262626" w:themeColor="text1" w:themeTint="D9"/>
          <w:sz w:val="24"/>
          <w:szCs w:val="24"/>
        </w:rPr>
        <w:t xml:space="preserve"> tendrá derecho a cinco días hábiles de permiso pagado, adicional al feriado anual, independientemente del tiempo de servicio. (Artículo 207 bis Código del Trabajo)</w:t>
      </w:r>
      <w:r w:rsidR="0032630D">
        <w:rPr>
          <w:rFonts w:asciiTheme="minorHAnsi" w:hAnsiTheme="minorHAnsi" w:cs="gobCL-Bold"/>
          <w:bCs/>
          <w:color w:val="262626" w:themeColor="text1" w:themeTint="D9"/>
          <w:sz w:val="24"/>
          <w:szCs w:val="24"/>
        </w:rPr>
        <w:t>.</w:t>
      </w:r>
    </w:p>
    <w:p w14:paraId="0293CC1D" w14:textId="24333D95"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sidRPr="003A48A7">
        <w:rPr>
          <w:rFonts w:asciiTheme="minorHAnsi" w:hAnsiTheme="minorHAnsi" w:cs="gobCL-Bold"/>
          <w:bCs/>
          <w:color w:val="262626" w:themeColor="text1" w:themeTint="D9"/>
          <w:sz w:val="24"/>
          <w:szCs w:val="24"/>
        </w:rPr>
        <w:t>Este permiso se podrá utilizar, a elección del trabajador</w:t>
      </w:r>
      <w:r w:rsidR="001B6EFB">
        <w:rPr>
          <w:rFonts w:asciiTheme="minorHAnsi" w:hAnsiTheme="minorHAnsi" w:cs="gobCL-Bold"/>
          <w:bCs/>
          <w:color w:val="262626" w:themeColor="text1" w:themeTint="D9"/>
          <w:sz w:val="24"/>
          <w:szCs w:val="24"/>
        </w:rPr>
        <w:t>/a</w:t>
      </w:r>
      <w:r w:rsidRPr="003A48A7">
        <w:rPr>
          <w:rFonts w:asciiTheme="minorHAnsi" w:hAnsiTheme="minorHAnsi" w:cs="gobCL-Bold"/>
          <w:bCs/>
          <w:color w:val="262626" w:themeColor="text1" w:themeTint="D9"/>
          <w:sz w:val="24"/>
          <w:szCs w:val="24"/>
        </w:rPr>
        <w:t>, en el día del matrimonio, los días inmediatamente anteriores o posteriores al de su celebración.</w:t>
      </w:r>
    </w:p>
    <w:p w14:paraId="7B0A253C" w14:textId="6DA7166B"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sidRPr="003A48A7">
        <w:rPr>
          <w:rFonts w:asciiTheme="minorHAnsi" w:hAnsiTheme="minorHAnsi" w:cs="gobCL-Bold"/>
          <w:bCs/>
          <w:color w:val="262626" w:themeColor="text1" w:themeTint="D9"/>
          <w:sz w:val="24"/>
          <w:szCs w:val="24"/>
        </w:rPr>
        <w:t>El trabajador</w:t>
      </w:r>
      <w:r w:rsidR="001B6EFB">
        <w:rPr>
          <w:rFonts w:asciiTheme="minorHAnsi" w:hAnsiTheme="minorHAnsi" w:cs="gobCL-Bold"/>
          <w:bCs/>
          <w:color w:val="262626" w:themeColor="text1" w:themeTint="D9"/>
          <w:sz w:val="24"/>
          <w:szCs w:val="24"/>
        </w:rPr>
        <w:t>/a</w:t>
      </w:r>
      <w:r w:rsidRPr="003A48A7">
        <w:rPr>
          <w:rFonts w:asciiTheme="minorHAnsi" w:hAnsiTheme="minorHAnsi" w:cs="gobCL-Bold"/>
          <w:bCs/>
          <w:color w:val="262626" w:themeColor="text1" w:themeTint="D9"/>
          <w:sz w:val="24"/>
          <w:szCs w:val="24"/>
        </w:rPr>
        <w:t xml:space="preserve"> deberá dar aviso a su empleador</w:t>
      </w:r>
      <w:r w:rsidR="00F17D8B">
        <w:rPr>
          <w:rFonts w:asciiTheme="minorHAnsi" w:hAnsiTheme="minorHAnsi" w:cs="gobCL-Bold"/>
          <w:bCs/>
          <w:color w:val="262626" w:themeColor="text1" w:themeTint="D9"/>
          <w:sz w:val="24"/>
          <w:szCs w:val="24"/>
        </w:rPr>
        <w:t>/a</w:t>
      </w:r>
      <w:r w:rsidRPr="003A48A7">
        <w:rPr>
          <w:rFonts w:asciiTheme="minorHAnsi" w:hAnsiTheme="minorHAnsi" w:cs="gobCL-Bold"/>
          <w:bCs/>
          <w:color w:val="262626" w:themeColor="text1" w:themeTint="D9"/>
          <w:sz w:val="24"/>
          <w:szCs w:val="24"/>
        </w:rPr>
        <w:t xml:space="preserve"> con treinta días de anticipación y presentar dentro de los treinta días siguientes a la celebración el respectivo certificado.</w:t>
      </w:r>
      <w:bookmarkStart w:id="4" w:name="_Toc438026496"/>
    </w:p>
    <w:p w14:paraId="4F43718C" w14:textId="26F03579"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sidRPr="003A48A7">
        <w:rPr>
          <w:rFonts w:asciiTheme="minorHAnsi" w:eastAsiaTheme="majorEastAsia" w:hAnsiTheme="minorHAnsi" w:cstheme="majorBidi"/>
          <w:b/>
          <w:bCs/>
          <w:color w:val="000000" w:themeColor="text1"/>
          <w:sz w:val="24"/>
          <w:szCs w:val="24"/>
        </w:rPr>
        <w:t xml:space="preserve">Permiso a trabajadoras y trabajadores a efectuarse exámenes de mamografía y próstata, Ley </w:t>
      </w:r>
      <w:r w:rsidR="0032630D" w:rsidRPr="003A48A7">
        <w:rPr>
          <w:rFonts w:asciiTheme="minorHAnsi" w:eastAsiaTheme="majorEastAsia" w:hAnsiTheme="minorHAnsi" w:cstheme="majorBidi"/>
          <w:b/>
          <w:bCs/>
          <w:color w:val="000000" w:themeColor="text1"/>
          <w:sz w:val="24"/>
          <w:szCs w:val="24"/>
        </w:rPr>
        <w:t>N</w:t>
      </w:r>
      <w:r w:rsidR="0032630D">
        <w:rPr>
          <w:rFonts w:asciiTheme="minorHAnsi" w:eastAsiaTheme="majorEastAsia" w:hAnsiTheme="minorHAnsi" w:cstheme="majorBidi"/>
          <w:b/>
          <w:bCs/>
          <w:color w:val="000000" w:themeColor="text1"/>
          <w:sz w:val="24"/>
          <w:szCs w:val="24"/>
        </w:rPr>
        <w:t>.</w:t>
      </w:r>
      <w:r w:rsidR="0032630D" w:rsidRPr="003A48A7">
        <w:rPr>
          <w:rFonts w:asciiTheme="minorHAnsi" w:eastAsiaTheme="majorEastAsia" w:hAnsiTheme="minorHAnsi" w:cstheme="majorBidi"/>
          <w:b/>
          <w:bCs/>
          <w:color w:val="000000" w:themeColor="text1"/>
          <w:sz w:val="24"/>
          <w:szCs w:val="24"/>
        </w:rPr>
        <w:t>º</w:t>
      </w:r>
      <w:r w:rsidRPr="003A48A7">
        <w:rPr>
          <w:rFonts w:asciiTheme="minorHAnsi" w:eastAsiaTheme="majorEastAsia" w:hAnsiTheme="minorHAnsi" w:cstheme="majorBidi"/>
          <w:b/>
          <w:bCs/>
          <w:color w:val="000000" w:themeColor="text1"/>
          <w:sz w:val="24"/>
          <w:szCs w:val="24"/>
        </w:rPr>
        <w:t xml:space="preserve"> 20.769</w:t>
      </w:r>
      <w:bookmarkEnd w:id="4"/>
    </w:p>
    <w:p w14:paraId="6967F747" w14:textId="77777777" w:rsidR="00891678" w:rsidRPr="00050877" w:rsidRDefault="00891678" w:rsidP="00891678">
      <w:pPr>
        <w:spacing w:line="240" w:lineRule="auto"/>
        <w:jc w:val="both"/>
        <w:rPr>
          <w:rFonts w:cs="gobCL-Bold"/>
          <w:bCs/>
          <w:color w:val="262626" w:themeColor="text1" w:themeTint="D9"/>
          <w:sz w:val="20"/>
          <w:szCs w:val="20"/>
        </w:rPr>
      </w:pPr>
    </w:p>
    <w:p w14:paraId="54863C74" w14:textId="0737B737" w:rsidR="00891678" w:rsidRPr="003A48A7" w:rsidRDefault="00891678" w:rsidP="00891678">
      <w:pPr>
        <w:spacing w:line="240" w:lineRule="auto"/>
        <w:jc w:val="both"/>
        <w:rPr>
          <w:rFonts w:asciiTheme="minorHAnsi" w:hAnsiTheme="minorHAnsi" w:cs="gobCL-Bold"/>
          <w:bCs/>
          <w:color w:val="262626" w:themeColor="text1" w:themeTint="D9"/>
          <w:sz w:val="24"/>
          <w:szCs w:val="24"/>
        </w:rPr>
      </w:pPr>
      <w:r>
        <w:rPr>
          <w:rFonts w:asciiTheme="minorHAnsi" w:eastAsia="Times New Roman" w:hAnsiTheme="minorHAnsi" w:cs="Arial"/>
          <w:b/>
          <w:color w:val="222222"/>
          <w:sz w:val="24"/>
          <w:szCs w:val="24"/>
          <w:lang w:val="es-CL"/>
        </w:rPr>
        <w:t>ARTÍCULO 50</w:t>
      </w:r>
      <w:r w:rsidRPr="00184767">
        <w:rPr>
          <w:rFonts w:asciiTheme="minorHAnsi" w:eastAsia="Times New Roman" w:hAnsiTheme="minorHAnsi" w:cs="Arial"/>
          <w:b/>
          <w:color w:val="222222"/>
          <w:sz w:val="24"/>
          <w:szCs w:val="24"/>
          <w:lang w:val="es-CL"/>
        </w:rPr>
        <w:t>º</w:t>
      </w:r>
      <w:r w:rsidR="0032630D">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hAnsiTheme="minorHAnsi" w:cs="gobCL-Bold"/>
          <w:bCs/>
          <w:color w:val="262626" w:themeColor="text1" w:themeTint="D9"/>
          <w:sz w:val="24"/>
          <w:szCs w:val="24"/>
        </w:rPr>
        <w:t xml:space="preserve">Las trabajadoras mayores de </w:t>
      </w:r>
      <w:r w:rsidR="001B6EFB">
        <w:rPr>
          <w:rFonts w:asciiTheme="minorHAnsi" w:hAnsiTheme="minorHAnsi" w:cs="gobCL-Bold"/>
          <w:bCs/>
          <w:color w:val="262626" w:themeColor="text1" w:themeTint="D9"/>
          <w:sz w:val="24"/>
          <w:szCs w:val="24"/>
        </w:rPr>
        <w:t>40</w:t>
      </w:r>
      <w:r w:rsidRPr="003A48A7">
        <w:rPr>
          <w:rFonts w:asciiTheme="minorHAnsi" w:hAnsiTheme="minorHAnsi" w:cs="gobCL-Bold"/>
          <w:bCs/>
          <w:color w:val="262626" w:themeColor="text1" w:themeTint="D9"/>
          <w:sz w:val="24"/>
          <w:szCs w:val="24"/>
        </w:rPr>
        <w:t xml:space="preserve"> años de edad y los trabajadores mayores de </w:t>
      </w:r>
      <w:r w:rsidR="001B6EFB">
        <w:rPr>
          <w:rFonts w:asciiTheme="minorHAnsi" w:hAnsiTheme="minorHAnsi" w:cs="gobCL-Bold"/>
          <w:bCs/>
          <w:color w:val="262626" w:themeColor="text1" w:themeTint="D9"/>
          <w:sz w:val="24"/>
          <w:szCs w:val="24"/>
        </w:rPr>
        <w:t>50</w:t>
      </w:r>
      <w:r w:rsidRPr="003A48A7">
        <w:rPr>
          <w:rFonts w:asciiTheme="minorHAnsi" w:hAnsiTheme="minorHAnsi" w:cs="gobCL-Bold"/>
          <w:bCs/>
          <w:color w:val="262626" w:themeColor="text1" w:themeTint="D9"/>
          <w:sz w:val="24"/>
          <w:szCs w:val="24"/>
        </w:rPr>
        <w:t xml:space="preserve">, cuyos contratos de trabajo sean por un plazo superior a treinta días, tendrán derecho a medio día de permiso, una vez al año durante la vigencia de la relación laboral, para someterse a los exámenes de mamografía y próstata, respectivamente, pudiendo </w:t>
      </w:r>
      <w:r w:rsidRPr="003A48A7">
        <w:rPr>
          <w:rFonts w:asciiTheme="minorHAnsi" w:hAnsiTheme="minorHAnsi" w:cs="gobCL-Bold"/>
          <w:bCs/>
          <w:color w:val="262626" w:themeColor="text1" w:themeTint="D9"/>
          <w:sz w:val="24"/>
          <w:szCs w:val="24"/>
        </w:rPr>
        <w:lastRenderedPageBreak/>
        <w:t xml:space="preserve">incluir otras prestaciones de medicina preventiva, como el examen de </w:t>
      </w:r>
      <w:r w:rsidR="00900581" w:rsidRPr="003A48A7">
        <w:rPr>
          <w:rFonts w:asciiTheme="minorHAnsi" w:hAnsiTheme="minorHAnsi" w:cs="gobCL-Bold"/>
          <w:bCs/>
          <w:color w:val="262626" w:themeColor="text1" w:themeTint="D9"/>
          <w:sz w:val="24"/>
          <w:szCs w:val="24"/>
        </w:rPr>
        <w:t>Papanicolau</w:t>
      </w:r>
      <w:r w:rsidRPr="003A48A7">
        <w:rPr>
          <w:rFonts w:asciiTheme="minorHAnsi" w:hAnsiTheme="minorHAnsi" w:cs="gobCL-Bold"/>
          <w:bCs/>
          <w:color w:val="262626" w:themeColor="text1" w:themeTint="D9"/>
          <w:sz w:val="24"/>
          <w:szCs w:val="24"/>
        </w:rPr>
        <w:t>, en las instituciones de salud públicas o privadas que corresponda. En el caso de los contratos celebrados por un plazo fijo, o para la realización de una obra o faena determinada, este derecho podrá ejercerse a partir de los treinta días de celebrado el contrato de trabajo, y en cualquier momento durante la vigencia de éste.</w:t>
      </w:r>
    </w:p>
    <w:p w14:paraId="3CCA09EE" w14:textId="77777777" w:rsidR="00891678" w:rsidRPr="003A48A7" w:rsidRDefault="00891678" w:rsidP="0089167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40" w:lineRule="auto"/>
        <w:jc w:val="both"/>
        <w:rPr>
          <w:rFonts w:asciiTheme="minorHAnsi" w:eastAsia="Times New Roman" w:hAnsiTheme="minorHAnsi" w:cs="Arial"/>
          <w:b/>
          <w:sz w:val="24"/>
          <w:szCs w:val="24"/>
          <w:lang w:val="es-ES_tradnl" w:eastAsia="es-ES"/>
        </w:rPr>
      </w:pPr>
    </w:p>
    <w:p w14:paraId="2DEBB67F" w14:textId="318484E5" w:rsidR="00891678" w:rsidRPr="00C84C86" w:rsidRDefault="00891678" w:rsidP="005A2F6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40" w:lineRule="auto"/>
        <w:jc w:val="both"/>
        <w:rPr>
          <w:rFonts w:asciiTheme="minorHAnsi" w:eastAsia="Times New Roman" w:hAnsiTheme="minorHAnsi" w:cs="Arial"/>
          <w:b/>
          <w:sz w:val="24"/>
          <w:szCs w:val="24"/>
          <w:lang w:val="es-ES_tradnl" w:eastAsia="es-ES"/>
        </w:rPr>
      </w:pPr>
      <w:r>
        <w:rPr>
          <w:rFonts w:asciiTheme="minorHAnsi" w:eastAsia="Times New Roman" w:hAnsiTheme="minorHAnsi" w:cs="Arial"/>
          <w:b/>
          <w:color w:val="222222"/>
          <w:sz w:val="24"/>
          <w:szCs w:val="24"/>
          <w:lang w:val="es-CL"/>
        </w:rPr>
        <w:t>ARTÍCULO 51</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3A48A7">
        <w:rPr>
          <w:rFonts w:asciiTheme="minorHAnsi" w:eastAsia="Arial Unicode MS" w:hAnsiTheme="minorHAnsi" w:cs="Arial"/>
          <w:color w:val="000000"/>
          <w:sz w:val="24"/>
          <w:szCs w:val="24"/>
          <w:lang w:eastAsia="es-ES"/>
        </w:rPr>
        <w:t xml:space="preserve">El padre tendrá derecho a un permiso pagado de cinco días en caso de nacimiento de un hijo, el que podrá utilizar a su elección desde el momento del parto, y en este caso será de días corridos, o distribuirlo dentro del primer mes desde la fecha de nacimiento. De acuerdo con lo que establece la </w:t>
      </w:r>
      <w:r w:rsidRPr="003A48A7">
        <w:rPr>
          <w:rFonts w:asciiTheme="minorHAnsi" w:eastAsia="Times New Roman" w:hAnsiTheme="minorHAnsi" w:cs="Arial"/>
          <w:b/>
          <w:sz w:val="24"/>
          <w:szCs w:val="24"/>
          <w:lang w:val="es-ES_tradnl" w:eastAsia="es-ES"/>
        </w:rPr>
        <w:t>Ley Nº20.047.</w:t>
      </w:r>
    </w:p>
    <w:p w14:paraId="46C4E11B" w14:textId="77777777" w:rsidR="00891678" w:rsidRDefault="00891678" w:rsidP="005A2F6E">
      <w:pPr>
        <w:spacing w:line="240" w:lineRule="auto"/>
        <w:jc w:val="both"/>
        <w:rPr>
          <w:rFonts w:asciiTheme="minorHAnsi" w:eastAsia="Arial Unicode MS" w:hAnsiTheme="minorHAnsi" w:cs="Arial"/>
          <w:color w:val="000000"/>
          <w:sz w:val="24"/>
          <w:szCs w:val="24"/>
          <w:lang w:eastAsia="es-ES"/>
        </w:rPr>
      </w:pPr>
      <w:r w:rsidRPr="003A48A7">
        <w:rPr>
          <w:rFonts w:asciiTheme="minorHAnsi" w:eastAsia="Arial Unicode MS" w:hAnsiTheme="minorHAnsi" w:cs="Arial"/>
          <w:color w:val="000000"/>
          <w:sz w:val="24"/>
          <w:szCs w:val="24"/>
          <w:lang w:eastAsia="es-ES"/>
        </w:rPr>
        <w:t xml:space="preserve">Este permiso se otorgará también al padre que se le conceda la adopción de un hijo, contado desde la respectiva sentencia definitiva. Este derecho es irrenunciable. </w:t>
      </w:r>
    </w:p>
    <w:p w14:paraId="09FCA0C7" w14:textId="77777777" w:rsidR="00891678" w:rsidRPr="00A54BE3" w:rsidRDefault="00891678" w:rsidP="00891678">
      <w:pPr>
        <w:spacing w:line="240" w:lineRule="auto"/>
        <w:jc w:val="both"/>
        <w:rPr>
          <w:rFonts w:asciiTheme="minorHAnsi" w:eastAsia="Arial Unicode MS" w:hAnsiTheme="minorHAnsi" w:cs="Arial"/>
          <w:color w:val="000000"/>
          <w:sz w:val="24"/>
          <w:szCs w:val="24"/>
          <w:lang w:eastAsia="es-ES"/>
        </w:rPr>
      </w:pPr>
    </w:p>
    <w:p w14:paraId="3BB0AF36" w14:textId="7F7C70CC" w:rsidR="00891678" w:rsidRPr="00684472" w:rsidRDefault="00891678" w:rsidP="00864A6D">
      <w:pPr>
        <w:pStyle w:val="Ttulo1"/>
        <w:rPr>
          <w:lang w:val="es-ES_tradnl"/>
        </w:rPr>
      </w:pPr>
      <w:r>
        <w:rPr>
          <w:lang w:val="es-ES_tradnl"/>
        </w:rPr>
        <w:t>CAPÍTULO XIV</w:t>
      </w:r>
      <w:r w:rsidRPr="00684472">
        <w:rPr>
          <w:lang w:val="es-ES_tradnl"/>
        </w:rPr>
        <w:t>: OTORGA DERECHO A SALA CUNA PARA EL TRABAJADOR LEY N°20.399</w:t>
      </w:r>
    </w:p>
    <w:p w14:paraId="043E77F2" w14:textId="77777777" w:rsidR="00891678" w:rsidRPr="00050877" w:rsidRDefault="00891678" w:rsidP="00891678">
      <w:pPr>
        <w:autoSpaceDE w:val="0"/>
        <w:autoSpaceDN w:val="0"/>
        <w:adjustRightInd w:val="0"/>
        <w:spacing w:line="240" w:lineRule="auto"/>
        <w:rPr>
          <w:rFonts w:cs="Arial"/>
          <w:sz w:val="20"/>
          <w:szCs w:val="20"/>
        </w:rPr>
      </w:pPr>
    </w:p>
    <w:p w14:paraId="6B8C43C5" w14:textId="64004EAC" w:rsidR="00891678" w:rsidRPr="00C84C86" w:rsidRDefault="00891678" w:rsidP="00891678">
      <w:pPr>
        <w:spacing w:line="240" w:lineRule="auto"/>
        <w:jc w:val="both"/>
        <w:rPr>
          <w:rFonts w:asciiTheme="minorHAnsi" w:hAnsiTheme="minorHAnsi" w:cs="Arial"/>
          <w:bCs/>
          <w:snapToGrid w:val="0"/>
          <w:sz w:val="24"/>
          <w:szCs w:val="24"/>
        </w:rPr>
      </w:pPr>
      <w:r>
        <w:rPr>
          <w:rFonts w:asciiTheme="minorHAnsi" w:eastAsia="Times New Roman" w:hAnsiTheme="minorHAnsi" w:cs="Arial"/>
          <w:b/>
          <w:color w:val="222222"/>
          <w:sz w:val="24"/>
          <w:szCs w:val="24"/>
          <w:lang w:val="es-CL"/>
        </w:rPr>
        <w:t>ARTÍCULO 52</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684472">
        <w:rPr>
          <w:rFonts w:asciiTheme="minorHAnsi" w:hAnsiTheme="minorHAnsi" w:cs="Arial"/>
          <w:bCs/>
          <w:snapToGrid w:val="0"/>
          <w:sz w:val="24"/>
          <w:szCs w:val="24"/>
        </w:rPr>
        <w:t>El trabajador que, por ausencia o inhabilidad de la madre, tenga a su cargo el cuidado personal de niños menores de dos años por resolución judicial</w:t>
      </w:r>
      <w:r w:rsidR="001B6EFB">
        <w:rPr>
          <w:rFonts w:asciiTheme="minorHAnsi" w:hAnsiTheme="minorHAnsi" w:cs="Arial"/>
          <w:bCs/>
          <w:snapToGrid w:val="0"/>
          <w:sz w:val="24"/>
          <w:szCs w:val="24"/>
        </w:rPr>
        <w:t>,</w:t>
      </w:r>
      <w:r w:rsidRPr="00684472">
        <w:rPr>
          <w:rFonts w:asciiTheme="minorHAnsi" w:hAnsiTheme="minorHAnsi" w:cs="Arial"/>
          <w:bCs/>
          <w:snapToGrid w:val="0"/>
          <w:sz w:val="24"/>
          <w:szCs w:val="24"/>
        </w:rPr>
        <w:t xml:space="preserve"> tendrá los mismos derechos y/o beneficios de sala cuna consagrados en el artículo N</w:t>
      </w:r>
      <w:r w:rsidR="005A2F6E">
        <w:rPr>
          <w:rFonts w:asciiTheme="minorHAnsi" w:hAnsiTheme="minorHAnsi" w:cs="Arial"/>
          <w:bCs/>
          <w:snapToGrid w:val="0"/>
          <w:sz w:val="24"/>
          <w:szCs w:val="24"/>
        </w:rPr>
        <w:t>.</w:t>
      </w:r>
      <w:r w:rsidRPr="00684472">
        <w:rPr>
          <w:rFonts w:asciiTheme="minorHAnsi" w:hAnsiTheme="minorHAnsi" w:cs="Arial"/>
          <w:bCs/>
          <w:snapToGrid w:val="0"/>
          <w:sz w:val="24"/>
          <w:szCs w:val="24"/>
        </w:rPr>
        <w:t>º 203 del Código del Trabajo.</w:t>
      </w:r>
    </w:p>
    <w:p w14:paraId="7F10D9FE" w14:textId="68BE2D27" w:rsidR="00891678" w:rsidRPr="00684472" w:rsidRDefault="00891678" w:rsidP="00891678">
      <w:pPr>
        <w:autoSpaceDE w:val="0"/>
        <w:autoSpaceDN w:val="0"/>
        <w:adjustRightInd w:val="0"/>
        <w:spacing w:line="240" w:lineRule="auto"/>
        <w:jc w:val="both"/>
        <w:rPr>
          <w:rFonts w:asciiTheme="minorHAnsi" w:hAnsiTheme="minorHAnsi" w:cs="Arial"/>
          <w:sz w:val="24"/>
          <w:szCs w:val="24"/>
        </w:rPr>
      </w:pPr>
      <w:r w:rsidRPr="00684472">
        <w:rPr>
          <w:rFonts w:asciiTheme="minorHAnsi" w:hAnsiTheme="minorHAnsi" w:cs="Arial"/>
          <w:sz w:val="24"/>
          <w:szCs w:val="24"/>
        </w:rPr>
        <w:t>"El trabajador o trabajadora a quienes, por sentencia judicial, se le haya confiado el cuidado personal del menor de dos años, tendrá los derechos establecidos en este artículo si éstos ya fueran exigibles a su empleador</w:t>
      </w:r>
      <w:r w:rsidR="00F17D8B">
        <w:rPr>
          <w:rFonts w:asciiTheme="minorHAnsi" w:hAnsiTheme="minorHAnsi" w:cs="Arial"/>
          <w:sz w:val="24"/>
          <w:szCs w:val="24"/>
        </w:rPr>
        <w:t>/a</w:t>
      </w:r>
      <w:r w:rsidR="005A2F6E">
        <w:rPr>
          <w:rFonts w:asciiTheme="minorHAnsi" w:hAnsiTheme="minorHAnsi" w:cs="Arial"/>
          <w:sz w:val="24"/>
          <w:szCs w:val="24"/>
        </w:rPr>
        <w:t>”.</w:t>
      </w:r>
    </w:p>
    <w:p w14:paraId="4487E82C" w14:textId="77777777" w:rsidR="00891678" w:rsidRPr="00050877" w:rsidRDefault="00891678" w:rsidP="00891678">
      <w:pPr>
        <w:tabs>
          <w:tab w:val="left" w:pos="6690"/>
        </w:tabs>
        <w:spacing w:line="240" w:lineRule="auto"/>
        <w:jc w:val="both"/>
        <w:rPr>
          <w:rFonts w:cs="Arial"/>
          <w:color w:val="000000"/>
          <w:sz w:val="20"/>
          <w:szCs w:val="20"/>
        </w:rPr>
      </w:pPr>
      <w:r w:rsidRPr="00050877">
        <w:rPr>
          <w:rFonts w:cs="Arial"/>
          <w:color w:val="000000"/>
          <w:sz w:val="20"/>
          <w:szCs w:val="20"/>
        </w:rPr>
        <w:tab/>
      </w:r>
    </w:p>
    <w:p w14:paraId="2CE2C66A" w14:textId="7AD71364" w:rsidR="00891678" w:rsidRDefault="00891678" w:rsidP="00864A6D">
      <w:pPr>
        <w:pStyle w:val="Ttulo1"/>
      </w:pPr>
      <w:r w:rsidRPr="00AA52C9">
        <w:t xml:space="preserve">DEL PERMISO POSTNATAL PARENTAL </w:t>
      </w:r>
    </w:p>
    <w:p w14:paraId="60EE5126" w14:textId="77777777" w:rsidR="005A2F6E" w:rsidRPr="005A2F6E" w:rsidRDefault="005A2F6E" w:rsidP="005A2F6E">
      <w:pPr>
        <w:rPr>
          <w:lang w:eastAsia="es-MX"/>
        </w:rPr>
      </w:pPr>
    </w:p>
    <w:p w14:paraId="12E28F9A" w14:textId="32C12650" w:rsidR="00891678" w:rsidRDefault="00891678" w:rsidP="00891678">
      <w:pPr>
        <w:spacing w:line="240" w:lineRule="auto"/>
        <w:jc w:val="both"/>
        <w:rPr>
          <w:rFonts w:asciiTheme="minorHAnsi" w:eastAsia="Times New Roman" w:hAnsiTheme="minorHAnsi" w:cs="Arial"/>
          <w:b/>
          <w:color w:val="222222"/>
          <w:sz w:val="24"/>
          <w:szCs w:val="24"/>
          <w:lang w:val="es-CL"/>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53</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684472">
        <w:rPr>
          <w:rFonts w:asciiTheme="minorHAnsi" w:eastAsia="Times New Roman" w:hAnsiTheme="minorHAnsi" w:cs="Arial"/>
          <w:color w:val="000000"/>
          <w:sz w:val="24"/>
          <w:szCs w:val="24"/>
          <w:lang w:eastAsia="es-ES"/>
        </w:rPr>
        <w:t xml:space="preserve">El actual postnatal de 12 semanas se extiende mediante un permiso de postnatal parental que se entrega a las trabajadoras mamás en 12 semanas adicionales, hasta alcanzar las 24 semanas íntegras. Dicho permiso tendrá un subsidio equivalente a la remuneración con un tope de 66 UF brutas. </w:t>
      </w:r>
    </w:p>
    <w:p w14:paraId="18ABB82D" w14:textId="77777777" w:rsidR="00891678" w:rsidRPr="00C84C86" w:rsidRDefault="00891678" w:rsidP="00891678">
      <w:pPr>
        <w:spacing w:line="240" w:lineRule="auto"/>
        <w:jc w:val="both"/>
        <w:rPr>
          <w:rFonts w:asciiTheme="minorHAnsi" w:eastAsia="Times New Roman" w:hAnsiTheme="minorHAnsi" w:cs="Arial"/>
          <w:b/>
          <w:color w:val="222222"/>
          <w:sz w:val="24"/>
          <w:szCs w:val="24"/>
          <w:lang w:val="es-CL"/>
        </w:rPr>
      </w:pPr>
      <w:r w:rsidRPr="00684472">
        <w:rPr>
          <w:rFonts w:asciiTheme="minorHAnsi" w:eastAsia="Times New Roman" w:hAnsiTheme="minorHAnsi" w:cs="Arial"/>
          <w:color w:val="000000"/>
          <w:sz w:val="24"/>
          <w:szCs w:val="24"/>
          <w:lang w:eastAsia="es-ES"/>
        </w:rPr>
        <w:t>Este beneficio se aplica a todas las mujeres trabajadoras dependientes o independientes que estén afiliadas, trabajando y tengan un mínimo de 6 meses de cotizaciones previsionales.</w:t>
      </w:r>
    </w:p>
    <w:p w14:paraId="0EC556CA" w14:textId="77777777" w:rsidR="00891678" w:rsidRPr="00684472" w:rsidRDefault="00891678" w:rsidP="00891678">
      <w:pPr>
        <w:spacing w:line="240" w:lineRule="auto"/>
        <w:jc w:val="both"/>
        <w:rPr>
          <w:rFonts w:asciiTheme="minorHAnsi" w:eastAsia="Times New Roman" w:hAnsiTheme="minorHAnsi" w:cs="Arial"/>
          <w:color w:val="000000"/>
          <w:sz w:val="24"/>
          <w:szCs w:val="24"/>
          <w:lang w:eastAsia="es-ES"/>
        </w:rPr>
      </w:pPr>
      <w:r w:rsidRPr="00684472">
        <w:rPr>
          <w:rFonts w:asciiTheme="minorHAnsi" w:eastAsia="Times New Roman" w:hAnsiTheme="minorHAnsi" w:cs="Arial"/>
          <w:color w:val="000000"/>
          <w:sz w:val="24"/>
          <w:szCs w:val="24"/>
          <w:lang w:eastAsia="es-ES"/>
        </w:rPr>
        <w:t xml:space="preserve">Las trabajadoras mamás son libres de elegir la mejor forma de ejercer este derecho, donde pueden optar a las 12 semanas adicionales con permiso completo, 100% de subsidio con tope de 66 UF o 18 semanas a media jornada, con un 50% de subsidio. </w:t>
      </w:r>
    </w:p>
    <w:p w14:paraId="439F3EF3" w14:textId="77777777" w:rsidR="00891678" w:rsidRPr="00050877" w:rsidRDefault="00891678" w:rsidP="00891678">
      <w:pPr>
        <w:spacing w:line="240" w:lineRule="auto"/>
        <w:jc w:val="both"/>
        <w:rPr>
          <w:rFonts w:eastAsia="Times New Roman" w:cs="Arial"/>
          <w:sz w:val="20"/>
          <w:szCs w:val="20"/>
          <w:lang w:eastAsia="es-ES"/>
        </w:rPr>
      </w:pPr>
    </w:p>
    <w:p w14:paraId="4F3ED9A0" w14:textId="4B93EEB5" w:rsidR="00891678" w:rsidRPr="003005EA" w:rsidRDefault="00891678" w:rsidP="00864A6D">
      <w:pPr>
        <w:pStyle w:val="Ttulo1"/>
      </w:pPr>
      <w:bookmarkStart w:id="5" w:name="_Toc290373706"/>
      <w:r w:rsidRPr="003005EA">
        <w:t>CAPÍTULO X</w:t>
      </w:r>
      <w:r>
        <w:t>V</w:t>
      </w:r>
      <w:r w:rsidRPr="003005EA">
        <w:t xml:space="preserve">: DEL USO O CONDUCCIÓN DE VEHÍCULOS DE PROPIEDAD DE </w:t>
      </w:r>
      <w:bookmarkEnd w:id="5"/>
      <w:r w:rsidRPr="003005EA">
        <w:t>LA EMPRESA</w:t>
      </w:r>
    </w:p>
    <w:p w14:paraId="392FB7CD" w14:textId="77777777" w:rsidR="00891678" w:rsidRPr="00050877" w:rsidRDefault="00891678" w:rsidP="00891678">
      <w:pPr>
        <w:spacing w:line="240" w:lineRule="auto"/>
        <w:rPr>
          <w:rFonts w:cs="Arial"/>
          <w:spacing w:val="-3"/>
          <w:sz w:val="20"/>
          <w:szCs w:val="20"/>
        </w:rPr>
      </w:pPr>
    </w:p>
    <w:p w14:paraId="76AB03CB" w14:textId="73258299" w:rsidR="00891678" w:rsidRPr="00684472" w:rsidRDefault="00891678" w:rsidP="00891678">
      <w:pPr>
        <w:spacing w:line="240" w:lineRule="auto"/>
        <w:jc w:val="both"/>
        <w:rPr>
          <w:rFonts w:asciiTheme="minorHAnsi" w:hAnsiTheme="minorHAnsi" w:cs="Arial"/>
          <w:spacing w:val="-3"/>
          <w:sz w:val="24"/>
          <w:szCs w:val="24"/>
        </w:rPr>
      </w:pPr>
      <w:r>
        <w:rPr>
          <w:rFonts w:asciiTheme="minorHAnsi" w:eastAsia="Times New Roman" w:hAnsiTheme="minorHAnsi" w:cs="Arial"/>
          <w:b/>
          <w:color w:val="222222"/>
          <w:sz w:val="24"/>
          <w:szCs w:val="24"/>
          <w:lang w:val="es-CL"/>
        </w:rPr>
        <w:t>ARTÍCULO 54</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684472">
        <w:rPr>
          <w:rFonts w:asciiTheme="minorHAnsi" w:hAnsiTheme="minorHAnsi" w:cs="Arial"/>
          <w:spacing w:val="-3"/>
          <w:sz w:val="24"/>
          <w:szCs w:val="24"/>
        </w:rPr>
        <w:t>Los trabajadores</w:t>
      </w:r>
      <w:r w:rsidR="000D0DB0">
        <w:rPr>
          <w:rFonts w:asciiTheme="minorHAnsi" w:hAnsiTheme="minorHAnsi" w:cs="Arial"/>
          <w:spacing w:val="-3"/>
          <w:sz w:val="24"/>
          <w:szCs w:val="24"/>
        </w:rPr>
        <w:t>/as</w:t>
      </w:r>
      <w:r w:rsidRPr="00684472">
        <w:rPr>
          <w:rFonts w:asciiTheme="minorHAnsi" w:hAnsiTheme="minorHAnsi" w:cs="Arial"/>
          <w:spacing w:val="-3"/>
          <w:sz w:val="24"/>
          <w:szCs w:val="24"/>
        </w:rPr>
        <w:t xml:space="preserve"> que en razón de sus funciones o por necesidad de la </w:t>
      </w:r>
      <w:r w:rsidR="000D0DB0">
        <w:rPr>
          <w:rFonts w:asciiTheme="minorHAnsi" w:hAnsiTheme="minorHAnsi" w:cs="Arial"/>
          <w:spacing w:val="-3"/>
          <w:sz w:val="24"/>
          <w:szCs w:val="24"/>
        </w:rPr>
        <w:t>e</w:t>
      </w:r>
      <w:r w:rsidRPr="00684472">
        <w:rPr>
          <w:rFonts w:asciiTheme="minorHAnsi" w:hAnsiTheme="minorHAnsi" w:cs="Arial"/>
          <w:spacing w:val="-3"/>
          <w:sz w:val="24"/>
          <w:szCs w:val="24"/>
        </w:rPr>
        <w:t xml:space="preserve">mpresa tengan que conducir vehículos de propiedad de </w:t>
      </w:r>
      <w:r w:rsidR="000D0DB0">
        <w:rPr>
          <w:rFonts w:asciiTheme="minorHAnsi" w:hAnsiTheme="minorHAnsi" w:cs="Arial"/>
          <w:spacing w:val="-3"/>
          <w:sz w:val="24"/>
          <w:szCs w:val="24"/>
        </w:rPr>
        <w:t>ésta</w:t>
      </w:r>
      <w:r w:rsidRPr="00684472">
        <w:rPr>
          <w:rFonts w:asciiTheme="minorHAnsi" w:hAnsiTheme="minorHAnsi" w:cs="Arial"/>
          <w:spacing w:val="-3"/>
          <w:sz w:val="24"/>
          <w:szCs w:val="24"/>
        </w:rPr>
        <w:t>, deberán contar con la Licencia de Conducir apropiada de acuerdo a la ley, y deberán conocer y respetar las normas de la Ley de Tránsito.</w:t>
      </w:r>
    </w:p>
    <w:p w14:paraId="19BD7829" w14:textId="77777777" w:rsidR="00891678" w:rsidRDefault="00891678" w:rsidP="00891678">
      <w:pPr>
        <w:spacing w:line="240" w:lineRule="auto"/>
        <w:jc w:val="both"/>
        <w:rPr>
          <w:rFonts w:asciiTheme="minorHAnsi" w:hAnsiTheme="minorHAnsi" w:cs="Arial"/>
          <w:spacing w:val="-3"/>
          <w:sz w:val="24"/>
          <w:szCs w:val="24"/>
        </w:rPr>
      </w:pPr>
      <w:r w:rsidRPr="00684472">
        <w:rPr>
          <w:rFonts w:asciiTheme="minorHAnsi" w:hAnsiTheme="minorHAnsi" w:cs="Arial"/>
          <w:spacing w:val="-3"/>
          <w:sz w:val="24"/>
          <w:szCs w:val="24"/>
        </w:rPr>
        <w:t>Las responsabilidades por manejo imprudente o por infracción a las disposiciones de la Ley de Tránsito, serán de cargo del infractor.</w:t>
      </w:r>
    </w:p>
    <w:p w14:paraId="14B788A6" w14:textId="16A8337D" w:rsidR="00891678" w:rsidRPr="00C84C86" w:rsidRDefault="00891678" w:rsidP="00891678">
      <w:pPr>
        <w:spacing w:line="240" w:lineRule="auto"/>
        <w:jc w:val="both"/>
        <w:rPr>
          <w:rFonts w:asciiTheme="minorHAnsi" w:hAnsiTheme="minorHAnsi" w:cs="Arial"/>
          <w:b/>
          <w:spacing w:val="-3"/>
          <w:sz w:val="24"/>
          <w:szCs w:val="24"/>
        </w:rPr>
      </w:pPr>
      <w:r w:rsidRPr="00C84C86">
        <w:rPr>
          <w:rFonts w:asciiTheme="minorHAnsi" w:hAnsiTheme="minorHAnsi" w:cs="Arial"/>
          <w:b/>
          <w:spacing w:val="-3"/>
          <w:sz w:val="24"/>
          <w:szCs w:val="24"/>
        </w:rPr>
        <w:lastRenderedPageBreak/>
        <w:t xml:space="preserve"> </w:t>
      </w:r>
      <w:r w:rsidRPr="00C84C86">
        <w:rPr>
          <w:rFonts w:asciiTheme="minorHAnsi" w:hAnsiTheme="minorHAnsi" w:cs="Arial"/>
          <w:b/>
          <w:spacing w:val="-3"/>
          <w:sz w:val="24"/>
          <w:szCs w:val="24"/>
          <w:highlight w:val="yellow"/>
        </w:rPr>
        <w:t>SE DEBE REVISASR SI ESTE CAP</w:t>
      </w:r>
      <w:r w:rsidR="005A2F6E">
        <w:rPr>
          <w:rFonts w:asciiTheme="minorHAnsi" w:hAnsiTheme="minorHAnsi" w:cs="Arial"/>
          <w:b/>
          <w:spacing w:val="-3"/>
          <w:sz w:val="24"/>
          <w:szCs w:val="24"/>
          <w:highlight w:val="yellow"/>
        </w:rPr>
        <w:t>Í</w:t>
      </w:r>
      <w:r w:rsidRPr="00C84C86">
        <w:rPr>
          <w:rFonts w:asciiTheme="minorHAnsi" w:hAnsiTheme="minorHAnsi" w:cs="Arial"/>
          <w:b/>
          <w:spacing w:val="-3"/>
          <w:sz w:val="24"/>
          <w:szCs w:val="24"/>
          <w:highlight w:val="yellow"/>
        </w:rPr>
        <w:t>TULO APLICA A LA EMPRESA.</w:t>
      </w:r>
      <w:r w:rsidRPr="00C84C86">
        <w:rPr>
          <w:rFonts w:asciiTheme="minorHAnsi" w:hAnsiTheme="minorHAnsi" w:cs="Arial"/>
          <w:b/>
          <w:spacing w:val="-3"/>
          <w:sz w:val="24"/>
          <w:szCs w:val="24"/>
        </w:rPr>
        <w:t xml:space="preserve"> </w:t>
      </w:r>
    </w:p>
    <w:p w14:paraId="60021448" w14:textId="77777777" w:rsidR="00891678" w:rsidRPr="00684472" w:rsidRDefault="00891678" w:rsidP="00891678">
      <w:pPr>
        <w:spacing w:line="240" w:lineRule="auto"/>
        <w:jc w:val="both"/>
        <w:rPr>
          <w:rFonts w:asciiTheme="minorHAnsi" w:hAnsiTheme="minorHAnsi" w:cs="Arial"/>
          <w:spacing w:val="-3"/>
          <w:sz w:val="24"/>
          <w:szCs w:val="24"/>
        </w:rPr>
      </w:pPr>
    </w:p>
    <w:p w14:paraId="4AD0EF0A" w14:textId="01102564" w:rsidR="00891678" w:rsidRPr="003005EA" w:rsidRDefault="00891678" w:rsidP="00864A6D">
      <w:pPr>
        <w:pStyle w:val="Ttulo1"/>
      </w:pPr>
      <w:r>
        <w:t>CAPÍTULO XVI</w:t>
      </w:r>
      <w:r w:rsidRPr="003005EA">
        <w:t xml:space="preserve">: LEY </w:t>
      </w:r>
      <w:r w:rsidR="005A2F6E" w:rsidRPr="003005EA">
        <w:t>N</w:t>
      </w:r>
      <w:r w:rsidR="005A2F6E">
        <w:t>.</w:t>
      </w:r>
      <w:r w:rsidR="005A2F6E" w:rsidRPr="003005EA">
        <w:t>º</w:t>
      </w:r>
      <w:r w:rsidRPr="003005EA">
        <w:t xml:space="preserve"> 20</w:t>
      </w:r>
      <w:r w:rsidR="000D0DB0">
        <w:t>.</w:t>
      </w:r>
      <w:r w:rsidRPr="003005EA">
        <w:t>584: REGULA LOS DERECHOS Y DEBERES QUE TIENEN LAS PERSONAS EN RELACIÓN CON ACCIONES VINCULADAS A SU ATENCIÓN EN SALUD</w:t>
      </w:r>
    </w:p>
    <w:p w14:paraId="4C6F2727" w14:textId="77777777" w:rsidR="00891678" w:rsidRPr="00050877" w:rsidRDefault="00891678" w:rsidP="00891678">
      <w:pPr>
        <w:spacing w:line="240" w:lineRule="auto"/>
        <w:jc w:val="both"/>
        <w:rPr>
          <w:rFonts w:cs="Arial"/>
          <w:sz w:val="20"/>
          <w:szCs w:val="20"/>
        </w:rPr>
      </w:pPr>
    </w:p>
    <w:p w14:paraId="5F3DD8CF" w14:textId="17E2F260" w:rsidR="00891678" w:rsidRPr="00425063" w:rsidRDefault="00891678" w:rsidP="00891678">
      <w:pPr>
        <w:spacing w:line="240" w:lineRule="auto"/>
        <w:jc w:val="both"/>
        <w:rPr>
          <w:rFonts w:asciiTheme="minorHAnsi" w:hAnsiTheme="minorHAnsi" w:cs="Arial"/>
          <w:bCs/>
          <w:sz w:val="24"/>
          <w:szCs w:val="24"/>
        </w:rPr>
      </w:pPr>
      <w:r>
        <w:rPr>
          <w:rFonts w:asciiTheme="minorHAnsi" w:eastAsia="Times New Roman" w:hAnsiTheme="minorHAnsi" w:cs="Arial"/>
          <w:b/>
          <w:color w:val="222222"/>
          <w:sz w:val="24"/>
          <w:szCs w:val="24"/>
          <w:lang w:val="es-CL"/>
        </w:rPr>
        <w:t>ARTÍCULO 55</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425063">
        <w:rPr>
          <w:rFonts w:asciiTheme="minorHAnsi" w:hAnsiTheme="minorHAnsi" w:cs="Arial"/>
          <w:sz w:val="24"/>
          <w:szCs w:val="24"/>
          <w:lang w:val="es-MX"/>
        </w:rPr>
        <w:t>Todas las solicitudes de información de salud de los trabajadores</w:t>
      </w:r>
      <w:r w:rsidR="000D0DB0">
        <w:rPr>
          <w:rFonts w:asciiTheme="minorHAnsi" w:hAnsiTheme="minorHAnsi" w:cs="Arial"/>
          <w:sz w:val="24"/>
          <w:szCs w:val="24"/>
          <w:lang w:val="es-MX"/>
        </w:rPr>
        <w:t>/as</w:t>
      </w:r>
      <w:r w:rsidRPr="00425063">
        <w:rPr>
          <w:rFonts w:asciiTheme="minorHAnsi" w:hAnsiTheme="minorHAnsi" w:cs="Arial"/>
          <w:sz w:val="24"/>
          <w:szCs w:val="24"/>
          <w:lang w:val="es-MX"/>
        </w:rPr>
        <w:t xml:space="preserve"> afiliados a</w:t>
      </w:r>
      <w:r w:rsidR="000D0DB0">
        <w:rPr>
          <w:rFonts w:asciiTheme="minorHAnsi" w:hAnsiTheme="minorHAnsi" w:cs="Arial"/>
          <w:sz w:val="24"/>
          <w:szCs w:val="24"/>
          <w:lang w:val="es-MX"/>
        </w:rPr>
        <w:t>l</w:t>
      </w:r>
      <w:r w:rsidRPr="00425063">
        <w:rPr>
          <w:rFonts w:asciiTheme="minorHAnsi" w:hAnsiTheme="minorHAnsi" w:cs="Arial"/>
          <w:sz w:val="24"/>
          <w:szCs w:val="24"/>
          <w:lang w:val="es-MX"/>
        </w:rPr>
        <w:t xml:space="preserve"> ISL, deberán ser realizadas mediante una autorización firmada ante notario. Lo anterior, </w:t>
      </w:r>
      <w:r w:rsidRPr="00425063">
        <w:rPr>
          <w:rFonts w:asciiTheme="minorHAnsi" w:hAnsiTheme="minorHAnsi" w:cs="Arial"/>
          <w:sz w:val="24"/>
          <w:szCs w:val="24"/>
        </w:rPr>
        <w:t xml:space="preserve">tiene por objeto establecer regulaciones que permitan asegurar el </w:t>
      </w:r>
      <w:r w:rsidRPr="00425063">
        <w:rPr>
          <w:rFonts w:asciiTheme="minorHAnsi" w:hAnsiTheme="minorHAnsi" w:cs="Arial"/>
          <w:bCs/>
          <w:sz w:val="24"/>
          <w:szCs w:val="24"/>
        </w:rPr>
        <w:t xml:space="preserve">otorgamiento, uso correcto </w:t>
      </w:r>
      <w:r w:rsidRPr="00425063">
        <w:rPr>
          <w:rFonts w:asciiTheme="minorHAnsi" w:hAnsiTheme="minorHAnsi" w:cs="Arial"/>
          <w:sz w:val="24"/>
          <w:szCs w:val="24"/>
        </w:rPr>
        <w:t xml:space="preserve">de la licencia médica y una adecuada </w:t>
      </w:r>
      <w:r w:rsidRPr="00425063">
        <w:rPr>
          <w:rFonts w:asciiTheme="minorHAnsi" w:hAnsiTheme="minorHAnsi" w:cs="Arial"/>
          <w:bCs/>
          <w:sz w:val="24"/>
          <w:szCs w:val="24"/>
        </w:rPr>
        <w:t>protección al cotizante y beneficiarios de las Instituciones de Salud Previsional y del Fondo Nacional de Salud.</w:t>
      </w:r>
    </w:p>
    <w:p w14:paraId="62B36EA4" w14:textId="77777777" w:rsidR="00891678" w:rsidRPr="00425063" w:rsidRDefault="00891678" w:rsidP="00891678">
      <w:pPr>
        <w:spacing w:line="240" w:lineRule="auto"/>
        <w:jc w:val="both"/>
        <w:rPr>
          <w:rFonts w:asciiTheme="minorHAnsi" w:hAnsiTheme="minorHAnsi" w:cs="Arial"/>
          <w:sz w:val="24"/>
          <w:szCs w:val="24"/>
          <w:lang w:val="es-MX"/>
        </w:rPr>
      </w:pPr>
    </w:p>
    <w:p w14:paraId="18A86392" w14:textId="48358DE9" w:rsidR="00891678" w:rsidRPr="00425063" w:rsidRDefault="00891678" w:rsidP="00891678">
      <w:pPr>
        <w:spacing w:line="240" w:lineRule="auto"/>
        <w:jc w:val="both"/>
        <w:rPr>
          <w:rFonts w:asciiTheme="minorHAnsi" w:hAnsiTheme="minorHAnsi" w:cs="Arial"/>
          <w:sz w:val="24"/>
          <w:szCs w:val="24"/>
          <w:lang w:val="es-MX"/>
        </w:rPr>
      </w:pPr>
      <w:r>
        <w:rPr>
          <w:rFonts w:asciiTheme="minorHAnsi" w:eastAsia="Times New Roman" w:hAnsiTheme="minorHAnsi" w:cs="Arial"/>
          <w:b/>
          <w:color w:val="222222"/>
          <w:sz w:val="24"/>
          <w:szCs w:val="24"/>
          <w:lang w:val="es-CL"/>
        </w:rPr>
        <w:t>ARTÍCULO 56º</w:t>
      </w:r>
      <w:r w:rsidR="005A2F6E">
        <w:rPr>
          <w:rFonts w:cs="gobCL-Bold"/>
          <w:b/>
          <w:bCs/>
          <w:color w:val="262626" w:themeColor="text1" w:themeTint="D9"/>
          <w:sz w:val="20"/>
          <w:szCs w:val="20"/>
        </w:rPr>
        <w:t xml:space="preserve">: </w:t>
      </w:r>
      <w:r w:rsidRPr="00425063">
        <w:rPr>
          <w:rFonts w:asciiTheme="minorHAnsi" w:hAnsiTheme="minorHAnsi" w:cs="Arial"/>
          <w:sz w:val="24"/>
          <w:szCs w:val="24"/>
          <w:lang w:val="es-MX"/>
        </w:rPr>
        <w:t>El trabajador</w:t>
      </w:r>
      <w:r w:rsidR="00F555D4">
        <w:rPr>
          <w:rFonts w:asciiTheme="minorHAnsi" w:hAnsiTheme="minorHAnsi" w:cs="Arial"/>
          <w:sz w:val="24"/>
          <w:szCs w:val="24"/>
          <w:lang w:val="es-MX"/>
        </w:rPr>
        <w:t>/a</w:t>
      </w:r>
      <w:r w:rsidRPr="00425063">
        <w:rPr>
          <w:rFonts w:asciiTheme="minorHAnsi" w:hAnsiTheme="minorHAnsi" w:cs="Arial"/>
          <w:sz w:val="24"/>
          <w:szCs w:val="24"/>
          <w:lang w:val="es-MX"/>
        </w:rPr>
        <w:t xml:space="preserve"> como paciente puede, entre sus derechos:</w:t>
      </w:r>
    </w:p>
    <w:p w14:paraId="0F00914A" w14:textId="77777777" w:rsidR="00891678" w:rsidRPr="00425063" w:rsidRDefault="00891678" w:rsidP="00E35797">
      <w:pPr>
        <w:numPr>
          <w:ilvl w:val="0"/>
          <w:numId w:val="15"/>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Tener información oportuna y comprensible de su estado de salud. </w:t>
      </w:r>
    </w:p>
    <w:p w14:paraId="23D26EAB" w14:textId="77777777" w:rsidR="00891678" w:rsidRPr="00425063" w:rsidRDefault="00891678" w:rsidP="00E35797">
      <w:pPr>
        <w:numPr>
          <w:ilvl w:val="0"/>
          <w:numId w:val="15"/>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Recibir un trato digno, respetando su privacidad. </w:t>
      </w:r>
    </w:p>
    <w:p w14:paraId="5AEC6518" w14:textId="77777777" w:rsidR="00891678" w:rsidRPr="00425063" w:rsidRDefault="00891678" w:rsidP="00E35797">
      <w:pPr>
        <w:numPr>
          <w:ilvl w:val="0"/>
          <w:numId w:val="15"/>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Ser informado de los costos de su atención de salud. </w:t>
      </w:r>
    </w:p>
    <w:p w14:paraId="39EF34CB" w14:textId="77777777" w:rsidR="00891678" w:rsidRPr="00425063" w:rsidRDefault="00891678" w:rsidP="00E35797">
      <w:pPr>
        <w:numPr>
          <w:ilvl w:val="0"/>
          <w:numId w:val="15"/>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Que su médico le entregue un informe de la atención recibida durante su hospitalización. </w:t>
      </w:r>
    </w:p>
    <w:p w14:paraId="28C918E1" w14:textId="77777777" w:rsidR="00891678" w:rsidRPr="00425063" w:rsidRDefault="00891678" w:rsidP="00891678">
      <w:pPr>
        <w:spacing w:line="240" w:lineRule="auto"/>
        <w:jc w:val="both"/>
        <w:rPr>
          <w:rFonts w:asciiTheme="minorHAnsi" w:hAnsiTheme="minorHAnsi" w:cs="Arial"/>
          <w:sz w:val="24"/>
          <w:szCs w:val="24"/>
          <w:lang w:val="es-MX"/>
        </w:rPr>
      </w:pPr>
    </w:p>
    <w:p w14:paraId="45CC2E01" w14:textId="1924AF05" w:rsidR="00891678" w:rsidRPr="00425063" w:rsidRDefault="00891678" w:rsidP="00891678">
      <w:pPr>
        <w:spacing w:line="240" w:lineRule="auto"/>
        <w:jc w:val="both"/>
        <w:rPr>
          <w:rFonts w:asciiTheme="minorHAnsi" w:eastAsiaTheme="minorHAnsi" w:hAnsiTheme="minorHAnsi" w:cs="Arial"/>
          <w:sz w:val="24"/>
          <w:szCs w:val="24"/>
          <w:lang w:val="es-MX"/>
        </w:rPr>
      </w:pPr>
      <w:r>
        <w:rPr>
          <w:rFonts w:asciiTheme="minorHAnsi" w:eastAsia="Times New Roman" w:hAnsiTheme="minorHAnsi" w:cs="Arial"/>
          <w:b/>
          <w:color w:val="222222"/>
          <w:sz w:val="24"/>
          <w:szCs w:val="24"/>
          <w:lang w:val="es-CL"/>
        </w:rPr>
        <w:t>ARTÍCULO 57</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425063">
        <w:rPr>
          <w:rFonts w:asciiTheme="minorHAnsi" w:hAnsiTheme="minorHAnsi" w:cs="Arial"/>
          <w:sz w:val="24"/>
          <w:szCs w:val="24"/>
          <w:lang w:val="es-MX"/>
        </w:rPr>
        <w:t xml:space="preserve">Por otra parte, el trabajador como paciente tiene </w:t>
      </w:r>
      <w:r w:rsidR="000D0DB0">
        <w:rPr>
          <w:rFonts w:asciiTheme="minorHAnsi" w:hAnsiTheme="minorHAnsi" w:cs="Arial"/>
          <w:sz w:val="24"/>
          <w:szCs w:val="24"/>
          <w:lang w:val="es-MX"/>
        </w:rPr>
        <w:t>los siguientes deberes</w:t>
      </w:r>
      <w:r w:rsidRPr="00425063">
        <w:rPr>
          <w:rFonts w:asciiTheme="minorHAnsi" w:hAnsiTheme="minorHAnsi" w:cs="Arial"/>
          <w:sz w:val="24"/>
          <w:szCs w:val="24"/>
          <w:lang w:val="es-MX"/>
        </w:rPr>
        <w:t>:</w:t>
      </w:r>
    </w:p>
    <w:p w14:paraId="450DB408" w14:textId="77777777" w:rsidR="00891678" w:rsidRPr="00425063" w:rsidRDefault="00891678" w:rsidP="00E35797">
      <w:pPr>
        <w:numPr>
          <w:ilvl w:val="0"/>
          <w:numId w:val="16"/>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Entregar información veraz sobre su enfermedad, identidad y dirección. </w:t>
      </w:r>
    </w:p>
    <w:p w14:paraId="39C05E50" w14:textId="77777777" w:rsidR="00891678" w:rsidRPr="00425063" w:rsidRDefault="00891678" w:rsidP="00E35797">
      <w:pPr>
        <w:numPr>
          <w:ilvl w:val="0"/>
          <w:numId w:val="16"/>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 xml:space="preserve">Cuidar las instalaciones y equipamientos del recinto. </w:t>
      </w:r>
    </w:p>
    <w:p w14:paraId="23EF00E0" w14:textId="77777777" w:rsidR="00891678" w:rsidRPr="00425063" w:rsidRDefault="00891678" w:rsidP="00E35797">
      <w:pPr>
        <w:numPr>
          <w:ilvl w:val="0"/>
          <w:numId w:val="16"/>
        </w:numPr>
        <w:spacing w:line="240" w:lineRule="auto"/>
        <w:contextualSpacing/>
        <w:jc w:val="both"/>
        <w:rPr>
          <w:rFonts w:asciiTheme="minorHAnsi" w:hAnsiTheme="minorHAnsi" w:cs="Arial"/>
          <w:sz w:val="24"/>
          <w:szCs w:val="24"/>
          <w:lang w:val="es-MX"/>
        </w:rPr>
      </w:pPr>
      <w:r w:rsidRPr="00425063">
        <w:rPr>
          <w:rFonts w:asciiTheme="minorHAnsi" w:hAnsiTheme="minorHAnsi" w:cs="Arial"/>
          <w:sz w:val="24"/>
          <w:szCs w:val="24"/>
          <w:lang w:val="es-MX"/>
        </w:rPr>
        <w:t>Tratar respetuosamente al personal de salud.</w:t>
      </w:r>
    </w:p>
    <w:p w14:paraId="230154BD" w14:textId="77777777" w:rsidR="00891678" w:rsidRPr="00050877" w:rsidRDefault="00891678" w:rsidP="00891678">
      <w:pPr>
        <w:spacing w:line="240" w:lineRule="auto"/>
        <w:rPr>
          <w:rFonts w:cs="Arial"/>
          <w:sz w:val="20"/>
          <w:szCs w:val="20"/>
          <w:lang w:val="es-MX"/>
        </w:rPr>
      </w:pPr>
    </w:p>
    <w:p w14:paraId="051C9574" w14:textId="3A87C994" w:rsidR="00891678" w:rsidRPr="002D49CD" w:rsidRDefault="00891678" w:rsidP="00864A6D">
      <w:pPr>
        <w:pStyle w:val="Ttulo1"/>
        <w:rPr>
          <w:lang w:val="es-CL"/>
        </w:rPr>
      </w:pPr>
      <w:r>
        <w:rPr>
          <w:lang w:val="es-CL"/>
        </w:rPr>
        <w:t>CAP</w:t>
      </w:r>
      <w:r w:rsidR="005A2F6E">
        <w:rPr>
          <w:lang w:val="es-CL"/>
        </w:rPr>
        <w:t>Í</w:t>
      </w:r>
      <w:r>
        <w:rPr>
          <w:lang w:val="es-CL"/>
        </w:rPr>
        <w:t>TULO XVII</w:t>
      </w:r>
      <w:r w:rsidRPr="002D49CD">
        <w:rPr>
          <w:lang w:val="es-CL"/>
        </w:rPr>
        <w:t>: MENORES DE EDAD, DECRETO 50 “REGLAMENTO PARA LA APLICACIÓN DEL ARTÍCULO 13° DEL CÓDIGO DEL TRABAJO”</w:t>
      </w:r>
    </w:p>
    <w:p w14:paraId="349E3EDC" w14:textId="77777777" w:rsidR="00891678" w:rsidRPr="00050877" w:rsidRDefault="00891678" w:rsidP="00864A6D">
      <w:pPr>
        <w:pStyle w:val="Ttulo1"/>
        <w:rPr>
          <w:lang w:val="es-CL"/>
        </w:rPr>
      </w:pPr>
    </w:p>
    <w:p w14:paraId="35DE4ED8" w14:textId="28FE7C5A" w:rsidR="00891678" w:rsidRPr="002D49CD" w:rsidRDefault="00891678" w:rsidP="00891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Arial"/>
          <w:sz w:val="24"/>
          <w:szCs w:val="24"/>
          <w:lang w:val="es-CL"/>
        </w:rPr>
      </w:pPr>
      <w:r w:rsidRPr="00184767">
        <w:rPr>
          <w:rFonts w:asciiTheme="minorHAnsi" w:eastAsia="Times New Roman" w:hAnsiTheme="minorHAnsi" w:cs="Arial"/>
          <w:b/>
          <w:color w:val="222222"/>
          <w:sz w:val="24"/>
          <w:szCs w:val="24"/>
          <w:lang w:val="es-CL"/>
        </w:rPr>
        <w:t>ARTÍCULO</w:t>
      </w:r>
      <w:r>
        <w:rPr>
          <w:rFonts w:asciiTheme="minorHAnsi" w:eastAsia="Times New Roman" w:hAnsiTheme="minorHAnsi" w:cs="Arial"/>
          <w:b/>
          <w:color w:val="222222"/>
          <w:sz w:val="24"/>
          <w:szCs w:val="24"/>
          <w:lang w:val="es-CL"/>
        </w:rPr>
        <w:t xml:space="preserve"> 58</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2D49CD">
        <w:rPr>
          <w:rFonts w:asciiTheme="minorHAnsi" w:eastAsia="Times New Roman" w:hAnsiTheme="minorHAnsi" w:cs="Arial"/>
          <w:sz w:val="24"/>
          <w:szCs w:val="24"/>
          <w:lang w:val="es-CL"/>
        </w:rPr>
        <w:t xml:space="preserve">Los menores de 18 años de edad no deberán ser admitidos en trabajos cuyas actividades sean peligrosas por su naturaleza o por las condiciones en que se realizan </w:t>
      </w:r>
      <w:r w:rsidR="005A2F6E" w:rsidRPr="002D49CD">
        <w:rPr>
          <w:rFonts w:asciiTheme="minorHAnsi" w:eastAsia="Times New Roman" w:hAnsiTheme="minorHAnsi" w:cs="Arial"/>
          <w:sz w:val="24"/>
          <w:szCs w:val="24"/>
          <w:lang w:val="es-CL"/>
        </w:rPr>
        <w:t>y,</w:t>
      </w:r>
      <w:r w:rsidRPr="002D49CD">
        <w:rPr>
          <w:rFonts w:asciiTheme="minorHAnsi" w:eastAsia="Times New Roman" w:hAnsiTheme="minorHAnsi" w:cs="Arial"/>
          <w:sz w:val="24"/>
          <w:szCs w:val="24"/>
          <w:lang w:val="es-CL"/>
        </w:rPr>
        <w:t xml:space="preserve"> por tanto, éstas puedan resultar perjudiciales para la salud, seguridad o afectar el desarrollo físico, psicológico o moral del menor.</w:t>
      </w:r>
    </w:p>
    <w:p w14:paraId="2C8394E7" w14:textId="77777777" w:rsidR="00891678" w:rsidRPr="002D49CD" w:rsidRDefault="00891678" w:rsidP="00891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Arial"/>
          <w:sz w:val="24"/>
          <w:szCs w:val="24"/>
          <w:lang w:val="es-CL"/>
        </w:rPr>
      </w:pPr>
    </w:p>
    <w:p w14:paraId="4EF432FD" w14:textId="686AA46F" w:rsidR="00891678" w:rsidRPr="00E54C85" w:rsidRDefault="00891678" w:rsidP="00891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Arial"/>
          <w:sz w:val="24"/>
          <w:szCs w:val="24"/>
          <w:lang w:val="es-CL"/>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59</w:t>
      </w:r>
      <w:r w:rsidRPr="00184767">
        <w:rPr>
          <w:rFonts w:asciiTheme="minorHAnsi" w:eastAsia="Times New Roman" w:hAnsiTheme="minorHAnsi" w:cs="Arial"/>
          <w:b/>
          <w:color w:val="222222"/>
          <w:sz w:val="24"/>
          <w:szCs w:val="24"/>
          <w:lang w:val="es-CL"/>
        </w:rPr>
        <w:t>º</w:t>
      </w:r>
      <w:r w:rsidR="005A2F6E">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2D49CD">
        <w:rPr>
          <w:rFonts w:asciiTheme="minorHAnsi" w:eastAsia="Times New Roman" w:hAnsiTheme="minorHAnsi" w:cs="Arial"/>
          <w:bCs/>
          <w:sz w:val="24"/>
          <w:szCs w:val="24"/>
          <w:lang w:val="es-CL"/>
        </w:rPr>
        <w:t xml:space="preserve">Cada vez que ocurra un accidente laboral a un menor de edad, la empresa y </w:t>
      </w:r>
      <w:r>
        <w:rPr>
          <w:rFonts w:asciiTheme="minorHAnsi" w:eastAsia="Times New Roman" w:hAnsiTheme="minorHAnsi" w:cs="Arial"/>
          <w:bCs/>
          <w:sz w:val="24"/>
          <w:szCs w:val="24"/>
          <w:lang w:val="es-CL"/>
        </w:rPr>
        <w:t>el organismo administrador respectivo</w:t>
      </w:r>
      <w:r w:rsidRPr="002D49CD">
        <w:rPr>
          <w:rFonts w:asciiTheme="minorHAnsi" w:eastAsia="Times New Roman" w:hAnsiTheme="minorHAnsi" w:cs="Arial"/>
          <w:bCs/>
          <w:sz w:val="24"/>
          <w:szCs w:val="24"/>
          <w:lang w:val="es-CL"/>
        </w:rPr>
        <w:t xml:space="preserve"> a la cual se encuentre adherida, deberá proceder a la </w:t>
      </w:r>
      <w:r w:rsidRPr="002D49CD">
        <w:rPr>
          <w:rFonts w:asciiTheme="minorHAnsi" w:eastAsia="Times New Roman" w:hAnsiTheme="minorHAnsi" w:cs="Arial"/>
          <w:sz w:val="24"/>
          <w:szCs w:val="24"/>
          <w:lang w:val="es-CL"/>
        </w:rPr>
        <w:t>notificación de accidentes del trabajo de menores de 18 años, mediante el Formulario de Notificación respectivo.</w:t>
      </w:r>
      <w:bookmarkEnd w:id="1"/>
    </w:p>
    <w:p w14:paraId="09550248" w14:textId="20330C8D" w:rsidR="00891678" w:rsidRPr="002D49CD" w:rsidRDefault="00891678" w:rsidP="00864A6D">
      <w:pPr>
        <w:pStyle w:val="Ttulo1"/>
      </w:pPr>
      <w:r w:rsidRPr="009E048B">
        <w:rPr>
          <w:highlight w:val="yellow"/>
        </w:rPr>
        <w:t>CAPÍTULO XVIII:</w:t>
      </w:r>
      <w:r w:rsidRPr="009E048B">
        <w:rPr>
          <w:iCs/>
          <w:highlight w:val="yellow"/>
        </w:rPr>
        <w:t xml:space="preserve"> DECRETO </w:t>
      </w:r>
      <w:r w:rsidR="00D41C5B" w:rsidRPr="009E048B">
        <w:rPr>
          <w:iCs/>
          <w:highlight w:val="yellow"/>
        </w:rPr>
        <w:t>N</w:t>
      </w:r>
      <w:r w:rsidR="00D41C5B">
        <w:rPr>
          <w:iCs/>
          <w:highlight w:val="yellow"/>
        </w:rPr>
        <w:t>.</w:t>
      </w:r>
      <w:r w:rsidR="00D41C5B" w:rsidRPr="009E048B">
        <w:rPr>
          <w:iCs/>
          <w:highlight w:val="yellow"/>
        </w:rPr>
        <w:t>º</w:t>
      </w:r>
      <w:r w:rsidRPr="009E048B">
        <w:rPr>
          <w:iCs/>
          <w:highlight w:val="yellow"/>
        </w:rPr>
        <w:t xml:space="preserve"> 4. </w:t>
      </w:r>
      <w:r w:rsidRPr="009E048B">
        <w:rPr>
          <w:highlight w:val="yellow"/>
        </w:rPr>
        <w:t xml:space="preserve">MODIFICA DECRETO </w:t>
      </w:r>
      <w:r w:rsidR="00D41C5B" w:rsidRPr="009E048B">
        <w:rPr>
          <w:highlight w:val="yellow"/>
        </w:rPr>
        <w:t>N</w:t>
      </w:r>
      <w:r w:rsidR="00D41C5B">
        <w:rPr>
          <w:highlight w:val="yellow"/>
        </w:rPr>
        <w:t>.</w:t>
      </w:r>
      <w:r w:rsidR="00D41C5B" w:rsidRPr="009E048B">
        <w:rPr>
          <w:highlight w:val="yellow"/>
        </w:rPr>
        <w:t>º</w:t>
      </w:r>
      <w:r w:rsidRPr="009E048B">
        <w:rPr>
          <w:highlight w:val="yellow"/>
        </w:rPr>
        <w:t xml:space="preserve"> 594 DE 1999. DE LOS FACTORES DE RIESGO DE LESIÓN MUSCULO-ESQUELÉTIC</w:t>
      </w:r>
      <w:r w:rsidR="00143E39">
        <w:rPr>
          <w:highlight w:val="yellow"/>
        </w:rPr>
        <w:t>A</w:t>
      </w:r>
      <w:r w:rsidRPr="009E048B">
        <w:rPr>
          <w:highlight w:val="yellow"/>
        </w:rPr>
        <w:t xml:space="preserve"> DE EXTREMIDADES SUPERIORES</w:t>
      </w:r>
    </w:p>
    <w:p w14:paraId="1D454CFD" w14:textId="77777777" w:rsidR="00891678" w:rsidRPr="00D77025" w:rsidRDefault="00891678" w:rsidP="00891678">
      <w:pPr>
        <w:spacing w:line="240" w:lineRule="auto"/>
        <w:jc w:val="both"/>
        <w:rPr>
          <w:rFonts w:cs="Arial"/>
          <w:b/>
          <w:bCs/>
          <w:sz w:val="20"/>
          <w:szCs w:val="20"/>
        </w:rPr>
      </w:pPr>
    </w:p>
    <w:p w14:paraId="06A74EAB" w14:textId="6A8BF5A9" w:rsidR="00891678" w:rsidRPr="002D49CD" w:rsidRDefault="00891678" w:rsidP="00891678">
      <w:pPr>
        <w:autoSpaceDE w:val="0"/>
        <w:autoSpaceDN w:val="0"/>
        <w:adjustRightInd w:val="0"/>
        <w:spacing w:line="240" w:lineRule="auto"/>
        <w:jc w:val="both"/>
        <w:rPr>
          <w:rFonts w:asciiTheme="minorHAnsi" w:hAnsiTheme="minorHAnsi" w:cs="Arial"/>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60</w:t>
      </w:r>
      <w:r w:rsidRPr="00184767">
        <w:rPr>
          <w:rFonts w:asciiTheme="minorHAnsi" w:eastAsia="Times New Roman" w:hAnsiTheme="minorHAnsi" w:cs="Arial"/>
          <w:b/>
          <w:color w:val="222222"/>
          <w:sz w:val="24"/>
          <w:szCs w:val="24"/>
          <w:lang w:val="es-CL"/>
        </w:rPr>
        <w:t xml:space="preserve">º. </w:t>
      </w:r>
      <w:r w:rsidRPr="002D49CD">
        <w:rPr>
          <w:rFonts w:asciiTheme="minorHAnsi" w:hAnsiTheme="minorHAnsi" w:cs="Arial"/>
          <w:sz w:val="24"/>
          <w:szCs w:val="24"/>
        </w:rPr>
        <w:t>Para efectos de los factores de riesgo de lesión musculo</w:t>
      </w:r>
      <w:r w:rsidR="00143E39">
        <w:rPr>
          <w:rFonts w:asciiTheme="minorHAnsi" w:hAnsiTheme="minorHAnsi" w:cs="Arial"/>
          <w:sz w:val="24"/>
          <w:szCs w:val="24"/>
        </w:rPr>
        <w:t>-</w:t>
      </w:r>
      <w:r w:rsidRPr="002D49CD">
        <w:rPr>
          <w:rFonts w:asciiTheme="minorHAnsi" w:hAnsiTheme="minorHAnsi" w:cs="Arial"/>
          <w:sz w:val="24"/>
          <w:szCs w:val="24"/>
        </w:rPr>
        <w:t>esquelética de extremidades superiores, las siguientes expresiones tendrán el significado que se indica:</w:t>
      </w:r>
    </w:p>
    <w:p w14:paraId="5B81B7E8" w14:textId="77777777" w:rsidR="00891678" w:rsidRPr="002D49CD" w:rsidRDefault="00891678" w:rsidP="00891678">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a) Extremidades Superiores:</w:t>
      </w:r>
      <w:r w:rsidRPr="002D49CD">
        <w:rPr>
          <w:rFonts w:asciiTheme="minorHAnsi" w:hAnsiTheme="minorHAnsi" w:cs="Arial"/>
          <w:sz w:val="24"/>
          <w:szCs w:val="24"/>
        </w:rPr>
        <w:t xml:space="preserve"> Segmento corporal que comprende las estructuras anatómicas de hombro, brazo, antebrazo, codo, muñeca y mano.</w:t>
      </w:r>
    </w:p>
    <w:p w14:paraId="1A792B8E" w14:textId="6A9737C2" w:rsidR="00891678" w:rsidRPr="002D49CD" w:rsidRDefault="00891678" w:rsidP="00891678">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lastRenderedPageBreak/>
        <w:t>b) Factores biomecánicos:</w:t>
      </w:r>
      <w:r w:rsidRPr="002D49CD">
        <w:rPr>
          <w:rFonts w:asciiTheme="minorHAnsi" w:hAnsiTheme="minorHAnsi" w:cs="Arial"/>
          <w:sz w:val="24"/>
          <w:szCs w:val="24"/>
        </w:rPr>
        <w:t xml:space="preserve"> Factores de las ciencias de la mecánica que influyen y ayudan a estudiar y entender el funcionamiento del sistema musculo</w:t>
      </w:r>
      <w:r w:rsidR="00143E39">
        <w:rPr>
          <w:rFonts w:asciiTheme="minorHAnsi" w:hAnsiTheme="minorHAnsi" w:cs="Arial"/>
          <w:sz w:val="24"/>
          <w:szCs w:val="24"/>
        </w:rPr>
        <w:t>-</w:t>
      </w:r>
      <w:r w:rsidRPr="002D49CD">
        <w:rPr>
          <w:rFonts w:asciiTheme="minorHAnsi" w:hAnsiTheme="minorHAnsi" w:cs="Arial"/>
          <w:sz w:val="24"/>
          <w:szCs w:val="24"/>
        </w:rPr>
        <w:t>esquelético entre los cuales se encuentran la fuerza, postura y repetitividad.</w:t>
      </w:r>
    </w:p>
    <w:p w14:paraId="3588AC1F" w14:textId="082E311D" w:rsidR="00891678" w:rsidRPr="002D49CD" w:rsidRDefault="00891678" w:rsidP="00891678">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c) Trastornos musculo</w:t>
      </w:r>
      <w:r w:rsidR="00D41C5B">
        <w:rPr>
          <w:rFonts w:asciiTheme="minorHAnsi" w:hAnsiTheme="minorHAnsi" w:cs="Arial"/>
          <w:b/>
          <w:sz w:val="24"/>
          <w:szCs w:val="24"/>
        </w:rPr>
        <w:t>-</w:t>
      </w:r>
      <w:r w:rsidRPr="002D49CD">
        <w:rPr>
          <w:rFonts w:asciiTheme="minorHAnsi" w:hAnsiTheme="minorHAnsi" w:cs="Arial"/>
          <w:b/>
          <w:sz w:val="24"/>
          <w:szCs w:val="24"/>
        </w:rPr>
        <w:t>esqueléticos de las extremidades superiores:</w:t>
      </w:r>
      <w:r w:rsidRPr="002D49CD">
        <w:rPr>
          <w:rFonts w:asciiTheme="minorHAnsi" w:hAnsiTheme="minorHAnsi" w:cs="Arial"/>
          <w:sz w:val="24"/>
          <w:szCs w:val="24"/>
        </w:rPr>
        <w:t xml:space="preserve"> Alteraciones de las unidades músculo-tendinosas, de los nervios periféricos o del sistema vascular.</w:t>
      </w:r>
    </w:p>
    <w:p w14:paraId="573FEA51" w14:textId="77777777" w:rsidR="00891678" w:rsidRPr="002D49CD" w:rsidRDefault="00891678" w:rsidP="00891678">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d) Ciclos de trabajo:</w:t>
      </w:r>
      <w:r w:rsidRPr="002D49CD">
        <w:rPr>
          <w:rFonts w:asciiTheme="minorHAnsi" w:hAnsiTheme="minorHAnsi" w:cs="Arial"/>
          <w:sz w:val="24"/>
          <w:szCs w:val="24"/>
        </w:rPr>
        <w:t xml:space="preserve"> Tiempo que comprende todas las acciones técnicas realizadas en un período de tiempo que caracteriza la tarea como cíclica. Es posible determinar claramente el comienzo y el reinicio del ciclo con las mismas acciones técnicas.</w:t>
      </w:r>
    </w:p>
    <w:p w14:paraId="4A0D0316" w14:textId="77777777" w:rsidR="00891678" w:rsidRPr="002D49CD" w:rsidRDefault="00891678" w:rsidP="00891678">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e) Tarea:</w:t>
      </w:r>
      <w:r w:rsidRPr="002D49CD">
        <w:rPr>
          <w:rFonts w:asciiTheme="minorHAnsi" w:hAnsiTheme="minorHAnsi" w:cs="Arial"/>
          <w:sz w:val="24"/>
          <w:szCs w:val="24"/>
        </w:rPr>
        <w:t xml:space="preserve"> Conjunto de acciones técnicas utilizadas para cumplir un objetivo dentro del proceso productivo o la obtención de un producto determinado dentro del mismo.</w:t>
      </w:r>
    </w:p>
    <w:p w14:paraId="703C3EC7" w14:textId="13263845" w:rsidR="00891678" w:rsidRPr="002D49CD" w:rsidRDefault="00891678" w:rsidP="00891678">
      <w:pPr>
        <w:autoSpaceDE w:val="0"/>
        <w:autoSpaceDN w:val="0"/>
        <w:adjustRightInd w:val="0"/>
        <w:spacing w:line="240" w:lineRule="auto"/>
        <w:ind w:left="426"/>
        <w:jc w:val="both"/>
        <w:rPr>
          <w:rFonts w:asciiTheme="minorHAnsi" w:hAnsiTheme="minorHAnsi" w:cs="Arial"/>
          <w:sz w:val="24"/>
          <w:szCs w:val="24"/>
        </w:rPr>
      </w:pPr>
      <w:r w:rsidRPr="002D49CD">
        <w:rPr>
          <w:rFonts w:asciiTheme="minorHAnsi" w:hAnsiTheme="minorHAnsi" w:cs="Arial"/>
          <w:b/>
          <w:sz w:val="24"/>
          <w:szCs w:val="24"/>
        </w:rPr>
        <w:t>f) Fuerza:</w:t>
      </w:r>
      <w:r w:rsidRPr="002D49CD">
        <w:rPr>
          <w:rFonts w:asciiTheme="minorHAnsi" w:hAnsiTheme="minorHAnsi" w:cs="Arial"/>
          <w:sz w:val="24"/>
          <w:szCs w:val="24"/>
        </w:rPr>
        <w:t xml:space="preserve"> Esfuerzo físico realizado por el trabajador</w:t>
      </w:r>
      <w:r w:rsidR="00143E39">
        <w:rPr>
          <w:rFonts w:asciiTheme="minorHAnsi" w:hAnsiTheme="minorHAnsi" w:cs="Arial"/>
          <w:sz w:val="24"/>
          <w:szCs w:val="24"/>
        </w:rPr>
        <w:t>/a</w:t>
      </w:r>
      <w:r w:rsidRPr="002D49CD">
        <w:rPr>
          <w:rFonts w:asciiTheme="minorHAnsi" w:hAnsiTheme="minorHAnsi" w:cs="Arial"/>
          <w:sz w:val="24"/>
          <w:szCs w:val="24"/>
        </w:rPr>
        <w:t xml:space="preserve"> y observado por el evaluador según metodología propuesta en la Guía Técnica del Ministerio de Salud.</w:t>
      </w:r>
    </w:p>
    <w:p w14:paraId="524145B0" w14:textId="77777777" w:rsidR="00891678" w:rsidRPr="002D49CD" w:rsidRDefault="00891678" w:rsidP="00891678">
      <w:pPr>
        <w:autoSpaceDE w:val="0"/>
        <w:autoSpaceDN w:val="0"/>
        <w:adjustRightInd w:val="0"/>
        <w:spacing w:line="240" w:lineRule="auto"/>
        <w:rPr>
          <w:rFonts w:asciiTheme="minorHAnsi" w:hAnsiTheme="minorHAnsi"/>
          <w:b/>
          <w:sz w:val="20"/>
          <w:szCs w:val="20"/>
        </w:rPr>
      </w:pPr>
    </w:p>
    <w:p w14:paraId="2D1B5245" w14:textId="3C495ECC" w:rsidR="00891678" w:rsidRPr="002D49CD" w:rsidRDefault="00891678" w:rsidP="00864A6D">
      <w:pPr>
        <w:pStyle w:val="Ttulo1"/>
        <w:rPr>
          <w:lang w:val="es-CL"/>
        </w:rPr>
      </w:pPr>
      <w:r w:rsidRPr="009E048B">
        <w:rPr>
          <w:highlight w:val="yellow"/>
        </w:rPr>
        <w:t>CAPÍTULO XIX: (</w:t>
      </w:r>
      <w:r w:rsidRPr="009E048B">
        <w:rPr>
          <w:highlight w:val="yellow"/>
          <w:lang w:val="es-CL"/>
        </w:rPr>
        <w:t>PREXOR) DECRETO 1029 EXENTO: NORMA TÉCNICA N</w:t>
      </w:r>
      <w:r w:rsidR="00D41C5B">
        <w:rPr>
          <w:highlight w:val="yellow"/>
          <w:lang w:val="es-CL"/>
        </w:rPr>
        <w:t>.</w:t>
      </w:r>
      <w:r w:rsidRPr="009E048B">
        <w:rPr>
          <w:highlight w:val="yellow"/>
          <w:lang w:val="es-CL"/>
        </w:rPr>
        <w:t>º 125 "PROTOCOLO SOBRE NORMAS MÍNIMAS PARA EL DESARROLLO DE PROGRAMAS DE VIGILANCIA DE LA PÉRDIDA AUDITIVA POR EXPOSICIÓN A RUIDO EN LOS LUGARES DE TRABAJO"</w:t>
      </w:r>
    </w:p>
    <w:p w14:paraId="0C2FF909" w14:textId="3B71FEF8" w:rsidR="00891678" w:rsidRPr="003005EA" w:rsidRDefault="00891678" w:rsidP="00891678">
      <w:pPr>
        <w:spacing w:line="240" w:lineRule="auto"/>
        <w:jc w:val="both"/>
        <w:rPr>
          <w:rFonts w:asciiTheme="minorHAnsi" w:hAnsiTheme="minorHAnsi" w:cs="Arial"/>
          <w:bCs/>
          <w:sz w:val="24"/>
          <w:szCs w:val="24"/>
          <w:lang w:val="es-CL"/>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61</w:t>
      </w:r>
      <w:r w:rsidRPr="00184767">
        <w:rPr>
          <w:rFonts w:asciiTheme="minorHAnsi" w:eastAsia="Times New Roman" w:hAnsiTheme="minorHAnsi" w:cs="Arial"/>
          <w:b/>
          <w:color w:val="222222"/>
          <w:sz w:val="24"/>
          <w:szCs w:val="24"/>
          <w:lang w:val="es-CL"/>
        </w:rPr>
        <w:t>º</w:t>
      </w:r>
      <w:r w:rsidR="00D41C5B">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2D49CD">
        <w:rPr>
          <w:rFonts w:asciiTheme="minorHAnsi" w:hAnsiTheme="minorHAnsi" w:cs="Arial"/>
          <w:bCs/>
          <w:sz w:val="24"/>
          <w:szCs w:val="24"/>
          <w:lang w:val="es-CL"/>
        </w:rPr>
        <w:t>El PREXOR</w:t>
      </w:r>
      <w:r w:rsidRPr="002D49CD">
        <w:rPr>
          <w:rFonts w:asciiTheme="minorHAnsi" w:eastAsiaTheme="minorEastAsia" w:hAnsiTheme="minorHAnsi" w:cs="Arial"/>
          <w:bCs/>
          <w:kern w:val="24"/>
          <w:sz w:val="24"/>
          <w:szCs w:val="24"/>
        </w:rPr>
        <w:t xml:space="preserve"> permite e</w:t>
      </w:r>
      <w:r w:rsidRPr="002D49CD">
        <w:rPr>
          <w:rFonts w:asciiTheme="minorHAnsi" w:hAnsiTheme="minorHAnsi" w:cs="Arial"/>
          <w:bCs/>
          <w:sz w:val="24"/>
          <w:szCs w:val="24"/>
        </w:rPr>
        <w:t>valuar las condiciones de exposición ocupacional a ruido a la que están expuestos los trabajadores</w:t>
      </w:r>
      <w:r w:rsidR="00143E39">
        <w:rPr>
          <w:rFonts w:asciiTheme="minorHAnsi" w:hAnsiTheme="minorHAnsi" w:cs="Arial"/>
          <w:bCs/>
          <w:sz w:val="24"/>
          <w:szCs w:val="24"/>
        </w:rPr>
        <w:t>/as</w:t>
      </w:r>
      <w:r w:rsidRPr="002D49CD">
        <w:rPr>
          <w:rFonts w:asciiTheme="minorHAnsi" w:hAnsiTheme="minorHAnsi" w:cs="Arial"/>
          <w:bCs/>
          <w:sz w:val="24"/>
          <w:szCs w:val="24"/>
        </w:rPr>
        <w:t xml:space="preserve"> en sus lugares de trabajo</w:t>
      </w:r>
      <w:r w:rsidRPr="002D49CD">
        <w:rPr>
          <w:rFonts w:asciiTheme="minorHAnsi" w:hAnsiTheme="minorHAnsi" w:cs="Arial"/>
          <w:bCs/>
          <w:sz w:val="24"/>
          <w:szCs w:val="24"/>
          <w:lang w:val="es-CL"/>
        </w:rPr>
        <w:t xml:space="preserve"> </w:t>
      </w:r>
      <w:r w:rsidRPr="002D49CD">
        <w:rPr>
          <w:rFonts w:asciiTheme="minorHAnsi" w:hAnsiTheme="minorHAnsi" w:cs="Arial"/>
          <w:bCs/>
          <w:sz w:val="24"/>
          <w:szCs w:val="24"/>
        </w:rPr>
        <w:t xml:space="preserve">con el propósito de adoptar medidas de control de ruido oportunas y eficaces para prevenir la Hipoacusia Sensorio Neural Laboral, </w:t>
      </w:r>
      <w:r w:rsidRPr="002D49CD">
        <w:rPr>
          <w:rFonts w:asciiTheme="minorHAnsi" w:hAnsiTheme="minorHAnsi" w:cs="Arial"/>
          <w:bCs/>
          <w:sz w:val="24"/>
          <w:szCs w:val="24"/>
          <w:lang w:val="es-CL"/>
        </w:rPr>
        <w:t>debe ser difundido y conocido al interior de la empresa, en los distintos niveles jerárquicos como: Empleadores</w:t>
      </w:r>
      <w:r w:rsidR="00F17D8B">
        <w:rPr>
          <w:rFonts w:asciiTheme="minorHAnsi" w:hAnsiTheme="minorHAnsi" w:cs="Arial"/>
          <w:bCs/>
          <w:sz w:val="24"/>
          <w:szCs w:val="24"/>
          <w:lang w:val="es-CL"/>
        </w:rPr>
        <w:t>/as</w:t>
      </w:r>
      <w:r w:rsidRPr="002D49CD">
        <w:rPr>
          <w:rFonts w:asciiTheme="minorHAnsi" w:hAnsiTheme="minorHAnsi" w:cs="Arial"/>
          <w:bCs/>
          <w:sz w:val="24"/>
          <w:szCs w:val="24"/>
          <w:lang w:val="es-CL"/>
        </w:rPr>
        <w:t>,</w:t>
      </w:r>
      <w:r w:rsidR="00143E39">
        <w:rPr>
          <w:rFonts w:asciiTheme="minorHAnsi" w:hAnsiTheme="minorHAnsi" w:cs="Arial"/>
          <w:bCs/>
          <w:sz w:val="24"/>
          <w:szCs w:val="24"/>
          <w:lang w:val="es-CL"/>
        </w:rPr>
        <w:t xml:space="preserve"> t</w:t>
      </w:r>
      <w:r w:rsidRPr="002D49CD">
        <w:rPr>
          <w:rFonts w:asciiTheme="minorHAnsi" w:hAnsiTheme="minorHAnsi" w:cs="Arial"/>
          <w:bCs/>
          <w:sz w:val="24"/>
          <w:szCs w:val="24"/>
          <w:lang w:val="es-CL"/>
        </w:rPr>
        <w:t xml:space="preserve">rabajadores en general, </w:t>
      </w:r>
      <w:r w:rsidR="00143E39">
        <w:rPr>
          <w:rFonts w:asciiTheme="minorHAnsi" w:hAnsiTheme="minorHAnsi" w:cs="Arial"/>
          <w:bCs/>
          <w:sz w:val="24"/>
          <w:szCs w:val="24"/>
          <w:lang w:val="es-CL"/>
        </w:rPr>
        <w:t>e</w:t>
      </w:r>
      <w:r w:rsidRPr="002D49CD">
        <w:rPr>
          <w:rFonts w:asciiTheme="minorHAnsi" w:hAnsiTheme="minorHAnsi" w:cs="Arial"/>
          <w:bCs/>
          <w:sz w:val="24"/>
          <w:szCs w:val="24"/>
          <w:lang w:val="es-CL"/>
        </w:rPr>
        <w:t xml:space="preserve">xpertos en Prevención de Riesgos, </w:t>
      </w:r>
      <w:r w:rsidR="00143E39">
        <w:rPr>
          <w:rFonts w:asciiTheme="minorHAnsi" w:hAnsiTheme="minorHAnsi" w:cs="Arial"/>
          <w:bCs/>
          <w:sz w:val="24"/>
          <w:szCs w:val="24"/>
          <w:lang w:val="es-CL"/>
        </w:rPr>
        <w:t>m</w:t>
      </w:r>
      <w:r w:rsidRPr="002D49CD">
        <w:rPr>
          <w:rFonts w:asciiTheme="minorHAnsi" w:hAnsiTheme="minorHAnsi" w:cs="Arial"/>
          <w:bCs/>
          <w:sz w:val="24"/>
          <w:szCs w:val="24"/>
          <w:lang w:val="es-CL"/>
        </w:rPr>
        <w:t xml:space="preserve">iembros del </w:t>
      </w:r>
      <w:r w:rsidR="00143E39">
        <w:rPr>
          <w:rFonts w:asciiTheme="minorHAnsi" w:hAnsiTheme="minorHAnsi" w:cs="Arial"/>
          <w:bCs/>
          <w:sz w:val="24"/>
          <w:szCs w:val="24"/>
          <w:lang w:val="es-CL"/>
        </w:rPr>
        <w:t>C</w:t>
      </w:r>
      <w:r w:rsidRPr="002D49CD">
        <w:rPr>
          <w:rFonts w:asciiTheme="minorHAnsi" w:hAnsiTheme="minorHAnsi" w:cs="Arial"/>
          <w:bCs/>
          <w:sz w:val="24"/>
          <w:szCs w:val="24"/>
          <w:lang w:val="es-CL"/>
        </w:rPr>
        <w:t xml:space="preserve">omité </w:t>
      </w:r>
      <w:r w:rsidR="00143E39">
        <w:rPr>
          <w:rFonts w:asciiTheme="minorHAnsi" w:hAnsiTheme="minorHAnsi" w:cs="Arial"/>
          <w:bCs/>
          <w:sz w:val="24"/>
          <w:szCs w:val="24"/>
          <w:lang w:val="es-CL"/>
        </w:rPr>
        <w:t>P</w:t>
      </w:r>
      <w:r w:rsidRPr="002D49CD">
        <w:rPr>
          <w:rFonts w:asciiTheme="minorHAnsi" w:hAnsiTheme="minorHAnsi" w:cs="Arial"/>
          <w:bCs/>
          <w:sz w:val="24"/>
          <w:szCs w:val="24"/>
          <w:lang w:val="es-CL"/>
        </w:rPr>
        <w:t>aritario de la empresa, Dirigentes Sindicales.</w:t>
      </w:r>
    </w:p>
    <w:p w14:paraId="27718B30" w14:textId="1F4F4B0F" w:rsidR="00891678" w:rsidRPr="002D49CD" w:rsidRDefault="00891678" w:rsidP="00891678">
      <w:pPr>
        <w:spacing w:line="240" w:lineRule="auto"/>
        <w:jc w:val="both"/>
        <w:rPr>
          <w:rFonts w:asciiTheme="minorHAnsi" w:hAnsiTheme="minorHAnsi" w:cs="Arial"/>
          <w:bCs/>
          <w:sz w:val="24"/>
          <w:szCs w:val="24"/>
          <w:lang w:val="es-CL"/>
        </w:rPr>
      </w:pPr>
      <w:r w:rsidRPr="002D49CD">
        <w:rPr>
          <w:rFonts w:asciiTheme="minorHAnsi" w:hAnsiTheme="minorHAnsi" w:cs="Arial"/>
          <w:bCs/>
          <w:sz w:val="24"/>
          <w:szCs w:val="24"/>
        </w:rPr>
        <w:t>En trabajadores</w:t>
      </w:r>
      <w:r w:rsidR="00F17D8B">
        <w:rPr>
          <w:rFonts w:asciiTheme="minorHAnsi" w:hAnsiTheme="minorHAnsi" w:cs="Arial"/>
          <w:bCs/>
          <w:sz w:val="24"/>
          <w:szCs w:val="24"/>
        </w:rPr>
        <w:t>/as</w:t>
      </w:r>
      <w:r w:rsidRPr="002D49CD">
        <w:rPr>
          <w:rFonts w:asciiTheme="minorHAnsi" w:hAnsiTheme="minorHAnsi" w:cs="Arial"/>
          <w:bCs/>
          <w:sz w:val="24"/>
          <w:szCs w:val="24"/>
        </w:rPr>
        <w:t xml:space="preserve"> expuestos al agente físico ruido, l</w:t>
      </w:r>
      <w:r w:rsidRPr="002D49CD">
        <w:rPr>
          <w:rFonts w:asciiTheme="minorHAnsi" w:hAnsiTheme="minorHAnsi" w:cs="Arial"/>
          <w:bCs/>
          <w:sz w:val="24"/>
          <w:szCs w:val="24"/>
          <w:lang w:val="es-CL"/>
        </w:rPr>
        <w:t>a difusión del PREXOR debe quedar acreditada mediante «Acta», que indique su realización e incluya a todas las personas que tomaron conocimiento del PREXOR, la cual debe ser remitida a la Autoridad Sanitaria Regional y a la Inspección del Trabajo correspondiente.</w:t>
      </w:r>
    </w:p>
    <w:p w14:paraId="49F57DC3" w14:textId="77777777" w:rsidR="00891678" w:rsidRPr="00173578" w:rsidRDefault="00891678" w:rsidP="00891678">
      <w:pPr>
        <w:spacing w:line="240" w:lineRule="auto"/>
        <w:jc w:val="both"/>
        <w:rPr>
          <w:rFonts w:cs="gobCL-Bold"/>
          <w:bCs/>
          <w:color w:val="262626" w:themeColor="text1" w:themeTint="D9"/>
          <w:sz w:val="20"/>
          <w:szCs w:val="20"/>
          <w:lang w:val="es-CL"/>
        </w:rPr>
      </w:pPr>
    </w:p>
    <w:p w14:paraId="69E68D0F" w14:textId="3FFF458E" w:rsidR="00891678" w:rsidRPr="00EC79AE" w:rsidRDefault="00891678" w:rsidP="00864A6D">
      <w:pPr>
        <w:pStyle w:val="Ttulo1"/>
      </w:pPr>
      <w:r w:rsidRPr="009E048B">
        <w:rPr>
          <w:highlight w:val="yellow"/>
        </w:rPr>
        <w:t>CAP</w:t>
      </w:r>
      <w:r w:rsidR="00D41C5B">
        <w:rPr>
          <w:highlight w:val="yellow"/>
        </w:rPr>
        <w:t>Í</w:t>
      </w:r>
      <w:r w:rsidRPr="009E048B">
        <w:rPr>
          <w:highlight w:val="yellow"/>
        </w:rPr>
        <w:t xml:space="preserve">TULO XX: LEY </w:t>
      </w:r>
      <w:r w:rsidR="00D41C5B" w:rsidRPr="009E048B">
        <w:rPr>
          <w:highlight w:val="yellow"/>
        </w:rPr>
        <w:t>N</w:t>
      </w:r>
      <w:r w:rsidR="00D41C5B">
        <w:rPr>
          <w:highlight w:val="yellow"/>
        </w:rPr>
        <w:t>.</w:t>
      </w:r>
      <w:r w:rsidR="00D41C5B" w:rsidRPr="009E048B">
        <w:rPr>
          <w:highlight w:val="yellow"/>
        </w:rPr>
        <w:t>º</w:t>
      </w:r>
      <w:r w:rsidRPr="009E048B">
        <w:rPr>
          <w:highlight w:val="yellow"/>
        </w:rPr>
        <w:t xml:space="preserve"> 21.054 MODIFICA LA LEY </w:t>
      </w:r>
      <w:r w:rsidR="00D41C5B" w:rsidRPr="009E048B">
        <w:rPr>
          <w:highlight w:val="yellow"/>
        </w:rPr>
        <w:t>N</w:t>
      </w:r>
      <w:r w:rsidR="00D41C5B">
        <w:rPr>
          <w:highlight w:val="yellow"/>
        </w:rPr>
        <w:t>.</w:t>
      </w:r>
      <w:r w:rsidR="00D41C5B" w:rsidRPr="009E048B">
        <w:rPr>
          <w:highlight w:val="yellow"/>
        </w:rPr>
        <w:t>º</w:t>
      </w:r>
      <w:r w:rsidRPr="009E048B">
        <w:rPr>
          <w:highlight w:val="yellow"/>
        </w:rPr>
        <w:t xml:space="preserve"> 16.744, QUE ESTABLECE NORMAS SOBRE ACCIDENTES DEL TRABAJO Y ENFERMEDADES PROFESIONALES, CON EL OBJETO DE ELIMINAR LA DISTINCIÓN ENTRE EMPLEADOS Y OBREROS</w:t>
      </w:r>
    </w:p>
    <w:p w14:paraId="4CBE75E1" w14:textId="77777777" w:rsidR="00891678" w:rsidRPr="00F70442" w:rsidRDefault="00891678" w:rsidP="00891678">
      <w:pPr>
        <w:pStyle w:val="Sinespaciado"/>
        <w:rPr>
          <w:rFonts w:ascii="Verdana" w:hAnsi="Verdana"/>
          <w:b w:val="0"/>
          <w:sz w:val="20"/>
          <w:szCs w:val="20"/>
          <w:lang w:eastAsia="es-CL"/>
        </w:rPr>
      </w:pPr>
    </w:p>
    <w:p w14:paraId="41BD1520" w14:textId="1344264C" w:rsidR="00891678" w:rsidRPr="00EC79AE" w:rsidRDefault="00891678" w:rsidP="00891678">
      <w:pPr>
        <w:pStyle w:val="Sinespaciado"/>
        <w:jc w:val="both"/>
        <w:rPr>
          <w:b w:val="0"/>
          <w:sz w:val="24"/>
          <w:szCs w:val="24"/>
          <w:lang w:eastAsia="es-CL"/>
        </w:rPr>
      </w:pPr>
      <w:r w:rsidRPr="00EC79AE">
        <w:rPr>
          <w:b w:val="0"/>
          <w:sz w:val="24"/>
          <w:szCs w:val="24"/>
          <w:lang w:eastAsia="es-CL"/>
        </w:rPr>
        <w:t xml:space="preserve">"Artículo </w:t>
      </w:r>
      <w:r w:rsidR="00D41C5B" w:rsidRPr="00EC79AE">
        <w:rPr>
          <w:b w:val="0"/>
          <w:sz w:val="24"/>
          <w:szCs w:val="24"/>
          <w:lang w:eastAsia="es-CL"/>
        </w:rPr>
        <w:t>único. -</w:t>
      </w:r>
      <w:r w:rsidRPr="00EC79AE">
        <w:rPr>
          <w:b w:val="0"/>
          <w:sz w:val="24"/>
          <w:szCs w:val="24"/>
          <w:lang w:eastAsia="es-CL"/>
        </w:rPr>
        <w:t xml:space="preserve"> Modifí</w:t>
      </w:r>
      <w:r w:rsidR="00D41C5B">
        <w:rPr>
          <w:b w:val="0"/>
          <w:sz w:val="24"/>
          <w:szCs w:val="24"/>
          <w:lang w:eastAsia="es-CL"/>
        </w:rPr>
        <w:t>quese</w:t>
      </w:r>
      <w:r w:rsidRPr="00EC79AE">
        <w:rPr>
          <w:b w:val="0"/>
          <w:sz w:val="24"/>
          <w:szCs w:val="24"/>
          <w:lang w:eastAsia="es-CL"/>
        </w:rPr>
        <w:t xml:space="preserve"> la </w:t>
      </w:r>
      <w:r w:rsidRPr="00EC79AE">
        <w:rPr>
          <w:b w:val="0"/>
          <w:color w:val="336699"/>
          <w:sz w:val="24"/>
          <w:szCs w:val="24"/>
          <w:u w:val="single"/>
          <w:lang w:eastAsia="es-CL"/>
        </w:rPr>
        <w:t xml:space="preserve">ley </w:t>
      </w:r>
      <w:r w:rsidR="00D41C5B" w:rsidRPr="00EC79AE">
        <w:rPr>
          <w:b w:val="0"/>
          <w:color w:val="336699"/>
          <w:sz w:val="24"/>
          <w:szCs w:val="24"/>
          <w:u w:val="single"/>
          <w:lang w:eastAsia="es-CL"/>
        </w:rPr>
        <w:t>N</w:t>
      </w:r>
      <w:r w:rsidR="00D41C5B">
        <w:rPr>
          <w:b w:val="0"/>
          <w:color w:val="336699"/>
          <w:sz w:val="24"/>
          <w:szCs w:val="24"/>
          <w:u w:val="single"/>
          <w:lang w:eastAsia="es-CL"/>
        </w:rPr>
        <w:t>.</w:t>
      </w:r>
      <w:r w:rsidR="00D41C5B" w:rsidRPr="00EC79AE">
        <w:rPr>
          <w:b w:val="0"/>
          <w:color w:val="336699"/>
          <w:sz w:val="24"/>
          <w:szCs w:val="24"/>
          <w:u w:val="single"/>
          <w:lang w:eastAsia="es-CL"/>
        </w:rPr>
        <w:t>º</w:t>
      </w:r>
      <w:r w:rsidRPr="00EC79AE">
        <w:rPr>
          <w:b w:val="0"/>
          <w:color w:val="336699"/>
          <w:sz w:val="24"/>
          <w:szCs w:val="24"/>
          <w:u w:val="single"/>
          <w:lang w:eastAsia="es-CL"/>
        </w:rPr>
        <w:t xml:space="preserve"> 16.744</w:t>
      </w:r>
      <w:r w:rsidRPr="00EC79AE">
        <w:rPr>
          <w:b w:val="0"/>
          <w:sz w:val="24"/>
          <w:szCs w:val="24"/>
          <w:lang w:eastAsia="es-CL"/>
        </w:rPr>
        <w:t>, que establece normas sobre accidentes del trabajo y enfermedades profesionales, en la forma que a continuación se indica:</w:t>
      </w:r>
    </w:p>
    <w:p w14:paraId="0DE0450B" w14:textId="4BA74966" w:rsidR="00891678" w:rsidRPr="00EC79AE" w:rsidRDefault="00891678" w:rsidP="00891678">
      <w:pPr>
        <w:pStyle w:val="Sinespaciado"/>
        <w:jc w:val="both"/>
        <w:rPr>
          <w:b w:val="0"/>
          <w:sz w:val="24"/>
          <w:szCs w:val="24"/>
          <w:lang w:eastAsia="es-CL"/>
        </w:rPr>
      </w:pPr>
      <w:r w:rsidRPr="00EC79AE">
        <w:rPr>
          <w:b w:val="0"/>
          <w:sz w:val="24"/>
          <w:szCs w:val="24"/>
          <w:lang w:eastAsia="es-CL"/>
        </w:rPr>
        <w:t xml:space="preserve">1. </w:t>
      </w:r>
      <w:r w:rsidR="00517391" w:rsidRPr="00EC79AE">
        <w:rPr>
          <w:b w:val="0"/>
          <w:sz w:val="24"/>
          <w:szCs w:val="24"/>
          <w:lang w:eastAsia="es-CL"/>
        </w:rPr>
        <w:t>Sustitúyase</w:t>
      </w:r>
      <w:r w:rsidRPr="00EC79AE">
        <w:rPr>
          <w:b w:val="0"/>
          <w:sz w:val="24"/>
          <w:szCs w:val="24"/>
          <w:lang w:eastAsia="es-CL"/>
        </w:rPr>
        <w:t xml:space="preserve"> el </w:t>
      </w:r>
      <w:r w:rsidRPr="00EC79AE">
        <w:rPr>
          <w:b w:val="0"/>
          <w:color w:val="336699"/>
          <w:sz w:val="24"/>
          <w:szCs w:val="24"/>
          <w:u w:val="single"/>
          <w:lang w:eastAsia="es-CL"/>
        </w:rPr>
        <w:t>artículo 4</w:t>
      </w:r>
      <w:r w:rsidRPr="00EC79AE">
        <w:rPr>
          <w:b w:val="0"/>
          <w:sz w:val="24"/>
          <w:szCs w:val="24"/>
          <w:lang w:eastAsia="es-CL"/>
        </w:rPr>
        <w:t xml:space="preserve"> por el siguiente:</w:t>
      </w:r>
    </w:p>
    <w:p w14:paraId="6FC5775B" w14:textId="3A05B2E7" w:rsidR="00891678" w:rsidRPr="00EC79AE" w:rsidRDefault="00891678" w:rsidP="00891678">
      <w:pPr>
        <w:pStyle w:val="Sinespaciado"/>
        <w:jc w:val="both"/>
        <w:rPr>
          <w:b w:val="0"/>
          <w:sz w:val="24"/>
          <w:szCs w:val="24"/>
          <w:lang w:eastAsia="es-CL"/>
        </w:rPr>
      </w:pPr>
      <w:r w:rsidRPr="00EC79AE">
        <w:rPr>
          <w:b w:val="0"/>
          <w:sz w:val="24"/>
          <w:szCs w:val="24"/>
          <w:lang w:eastAsia="es-CL"/>
        </w:rPr>
        <w:t>"Artículo 4.- Para los efectos de este seguro, todos los</w:t>
      </w:r>
      <w:r w:rsidR="00F17D8B">
        <w:rPr>
          <w:b w:val="0"/>
          <w:sz w:val="24"/>
          <w:szCs w:val="24"/>
          <w:lang w:eastAsia="es-CL"/>
        </w:rPr>
        <w:t>/las</w:t>
      </w:r>
      <w:r w:rsidRPr="00EC79AE">
        <w:rPr>
          <w:b w:val="0"/>
          <w:sz w:val="24"/>
          <w:szCs w:val="24"/>
          <w:lang w:eastAsia="es-CL"/>
        </w:rPr>
        <w:t xml:space="preserve"> empleadores</w:t>
      </w:r>
      <w:r w:rsidR="00F17D8B">
        <w:rPr>
          <w:b w:val="0"/>
          <w:sz w:val="24"/>
          <w:szCs w:val="24"/>
          <w:lang w:eastAsia="es-CL"/>
        </w:rPr>
        <w:t>/as</w:t>
      </w:r>
      <w:r w:rsidRPr="00EC79AE">
        <w:rPr>
          <w:b w:val="0"/>
          <w:sz w:val="24"/>
          <w:szCs w:val="24"/>
          <w:lang w:eastAsia="es-CL"/>
        </w:rPr>
        <w:t xml:space="preserve"> se entenderán afiliados al Instituto de Seguridad Laboral respecto de la totalidad de sus trabajadores</w:t>
      </w:r>
      <w:r w:rsidR="00143E39">
        <w:rPr>
          <w:b w:val="0"/>
          <w:sz w:val="24"/>
          <w:szCs w:val="24"/>
          <w:lang w:eastAsia="es-CL"/>
        </w:rPr>
        <w:t>/as</w:t>
      </w:r>
      <w:r w:rsidRPr="00EC79AE">
        <w:rPr>
          <w:b w:val="0"/>
          <w:sz w:val="24"/>
          <w:szCs w:val="24"/>
          <w:lang w:eastAsia="es-CL"/>
        </w:rPr>
        <w:t>, salvo que se adhieran a alguna mutualidad de empleadores</w:t>
      </w:r>
      <w:r w:rsidR="00F17D8B">
        <w:rPr>
          <w:b w:val="0"/>
          <w:sz w:val="24"/>
          <w:szCs w:val="24"/>
          <w:lang w:eastAsia="es-CL"/>
        </w:rPr>
        <w:t>/as</w:t>
      </w:r>
      <w:r w:rsidRPr="00EC79AE">
        <w:rPr>
          <w:b w:val="0"/>
          <w:sz w:val="24"/>
          <w:szCs w:val="24"/>
          <w:lang w:eastAsia="es-CL"/>
        </w:rPr>
        <w:t>.</w:t>
      </w:r>
    </w:p>
    <w:p w14:paraId="0580DF64" w14:textId="17D262B4" w:rsidR="00891678" w:rsidRPr="00EC79AE" w:rsidRDefault="00891678" w:rsidP="00891678">
      <w:pPr>
        <w:pStyle w:val="Sinespaciado"/>
        <w:jc w:val="both"/>
        <w:rPr>
          <w:b w:val="0"/>
          <w:sz w:val="24"/>
          <w:szCs w:val="24"/>
          <w:lang w:eastAsia="es-CL"/>
        </w:rPr>
      </w:pPr>
      <w:r w:rsidRPr="00EC79AE">
        <w:rPr>
          <w:b w:val="0"/>
          <w:sz w:val="24"/>
          <w:szCs w:val="24"/>
          <w:lang w:eastAsia="es-CL"/>
        </w:rPr>
        <w:t>Lo dispuesto en el inciso ant</w:t>
      </w:r>
      <w:r w:rsidR="00F17D8B">
        <w:rPr>
          <w:b w:val="0"/>
          <w:sz w:val="24"/>
          <w:szCs w:val="24"/>
          <w:lang w:eastAsia="es-CL"/>
        </w:rPr>
        <w:t xml:space="preserve">erior también se aplicará a los/las </w:t>
      </w:r>
      <w:r w:rsidRPr="00EC79AE">
        <w:rPr>
          <w:b w:val="0"/>
          <w:sz w:val="24"/>
          <w:szCs w:val="24"/>
          <w:lang w:eastAsia="es-CL"/>
        </w:rPr>
        <w:t>trabajadores</w:t>
      </w:r>
      <w:r w:rsidR="00F17D8B">
        <w:rPr>
          <w:b w:val="0"/>
          <w:sz w:val="24"/>
          <w:szCs w:val="24"/>
          <w:lang w:eastAsia="es-CL"/>
        </w:rPr>
        <w:t>/as</w:t>
      </w:r>
      <w:r w:rsidRPr="00EC79AE">
        <w:rPr>
          <w:b w:val="0"/>
          <w:sz w:val="24"/>
          <w:szCs w:val="24"/>
          <w:lang w:eastAsia="es-CL"/>
        </w:rPr>
        <w:t xml:space="preserve"> independientes afectos al seguro de esta ley".</w:t>
      </w:r>
    </w:p>
    <w:p w14:paraId="3C06A039" w14:textId="27FB64AB" w:rsidR="00891678" w:rsidRPr="00EC79AE" w:rsidRDefault="00891678" w:rsidP="00891678">
      <w:pPr>
        <w:pStyle w:val="Sinespaciado"/>
        <w:jc w:val="both"/>
        <w:rPr>
          <w:b w:val="0"/>
          <w:sz w:val="24"/>
          <w:szCs w:val="24"/>
          <w:lang w:eastAsia="es-CL"/>
        </w:rPr>
      </w:pPr>
      <w:r w:rsidRPr="00EC79AE">
        <w:rPr>
          <w:b w:val="0"/>
          <w:sz w:val="24"/>
          <w:szCs w:val="24"/>
          <w:lang w:eastAsia="es-CL"/>
        </w:rPr>
        <w:t xml:space="preserve">2. </w:t>
      </w:r>
      <w:r w:rsidR="00517391" w:rsidRPr="00EC79AE">
        <w:rPr>
          <w:b w:val="0"/>
          <w:sz w:val="24"/>
          <w:szCs w:val="24"/>
          <w:lang w:eastAsia="es-CL"/>
        </w:rPr>
        <w:t>Reempl</w:t>
      </w:r>
      <w:r w:rsidR="00517391">
        <w:rPr>
          <w:b w:val="0"/>
          <w:sz w:val="24"/>
          <w:szCs w:val="24"/>
          <w:lang w:eastAsia="es-CL"/>
        </w:rPr>
        <w:t>a</w:t>
      </w:r>
      <w:r w:rsidR="00517391" w:rsidRPr="00EC79AE">
        <w:rPr>
          <w:b w:val="0"/>
          <w:sz w:val="24"/>
          <w:szCs w:val="24"/>
          <w:lang w:eastAsia="es-CL"/>
        </w:rPr>
        <w:t>zase</w:t>
      </w:r>
      <w:r w:rsidRPr="00EC79AE">
        <w:rPr>
          <w:b w:val="0"/>
          <w:sz w:val="24"/>
          <w:szCs w:val="24"/>
          <w:lang w:eastAsia="es-CL"/>
        </w:rPr>
        <w:t xml:space="preserve"> el </w:t>
      </w:r>
      <w:r w:rsidRPr="00EC79AE">
        <w:rPr>
          <w:b w:val="0"/>
          <w:color w:val="336699"/>
          <w:sz w:val="24"/>
          <w:szCs w:val="24"/>
          <w:u w:val="single"/>
          <w:lang w:eastAsia="es-CL"/>
        </w:rPr>
        <w:t>artículo 8</w:t>
      </w:r>
      <w:r w:rsidRPr="00EC79AE">
        <w:rPr>
          <w:b w:val="0"/>
          <w:sz w:val="24"/>
          <w:szCs w:val="24"/>
          <w:lang w:eastAsia="es-CL"/>
        </w:rPr>
        <w:t xml:space="preserve"> por el siguiente:</w:t>
      </w:r>
    </w:p>
    <w:p w14:paraId="653D7A94" w14:textId="7D215181" w:rsidR="00891678" w:rsidRPr="00EC79AE" w:rsidRDefault="00891678" w:rsidP="00891678">
      <w:pPr>
        <w:pStyle w:val="Sinespaciado"/>
        <w:jc w:val="both"/>
        <w:rPr>
          <w:b w:val="0"/>
          <w:sz w:val="24"/>
          <w:szCs w:val="24"/>
          <w:lang w:eastAsia="es-CL"/>
        </w:rPr>
      </w:pPr>
      <w:r w:rsidRPr="00EC79AE">
        <w:rPr>
          <w:b w:val="0"/>
          <w:sz w:val="24"/>
          <w:szCs w:val="24"/>
          <w:lang w:eastAsia="es-CL"/>
        </w:rPr>
        <w:lastRenderedPageBreak/>
        <w:t>"Artículo 8.- La administración del seguro estará a cargo del Instituto de Seguridad Laboral o de las mutualidades de empleadores</w:t>
      </w:r>
      <w:r w:rsidR="00F17D8B">
        <w:rPr>
          <w:b w:val="0"/>
          <w:sz w:val="24"/>
          <w:szCs w:val="24"/>
          <w:lang w:eastAsia="es-CL"/>
        </w:rPr>
        <w:t>/as</w:t>
      </w:r>
      <w:r w:rsidRPr="00EC79AE">
        <w:rPr>
          <w:b w:val="0"/>
          <w:sz w:val="24"/>
          <w:szCs w:val="24"/>
          <w:lang w:eastAsia="es-CL"/>
        </w:rPr>
        <w:t>, según corresponda, en adelante denominados los organismos administradores".</w:t>
      </w:r>
    </w:p>
    <w:p w14:paraId="029471BC" w14:textId="77777777" w:rsidR="00891678" w:rsidRPr="00EC79AE" w:rsidRDefault="00891678" w:rsidP="00891678">
      <w:pPr>
        <w:pStyle w:val="Sinespaciado"/>
        <w:jc w:val="both"/>
        <w:rPr>
          <w:b w:val="0"/>
          <w:sz w:val="24"/>
          <w:szCs w:val="24"/>
          <w:lang w:eastAsia="es-CL"/>
        </w:rPr>
      </w:pPr>
      <w:r w:rsidRPr="00EC79AE">
        <w:rPr>
          <w:b w:val="0"/>
          <w:sz w:val="24"/>
          <w:szCs w:val="24"/>
          <w:lang w:eastAsia="es-CL"/>
        </w:rPr>
        <w:t xml:space="preserve">3. Derógase el </w:t>
      </w:r>
      <w:r w:rsidRPr="00EC79AE">
        <w:rPr>
          <w:b w:val="0"/>
          <w:color w:val="336699"/>
          <w:sz w:val="24"/>
          <w:szCs w:val="24"/>
          <w:u w:val="single"/>
          <w:lang w:eastAsia="es-CL"/>
        </w:rPr>
        <w:t>artículo 9</w:t>
      </w:r>
      <w:r w:rsidRPr="00EC79AE">
        <w:rPr>
          <w:b w:val="0"/>
          <w:sz w:val="24"/>
          <w:szCs w:val="24"/>
          <w:lang w:eastAsia="es-CL"/>
        </w:rPr>
        <w:t>.</w:t>
      </w:r>
    </w:p>
    <w:p w14:paraId="13DBF757" w14:textId="32AE6DE5" w:rsidR="00891678" w:rsidRPr="00EC79AE" w:rsidRDefault="00891678" w:rsidP="00891678">
      <w:pPr>
        <w:pStyle w:val="Sinespaciado"/>
        <w:jc w:val="both"/>
        <w:rPr>
          <w:b w:val="0"/>
          <w:sz w:val="24"/>
          <w:szCs w:val="24"/>
          <w:lang w:eastAsia="es-CL"/>
        </w:rPr>
      </w:pPr>
      <w:r w:rsidRPr="00EC79AE">
        <w:rPr>
          <w:b w:val="0"/>
          <w:sz w:val="24"/>
          <w:szCs w:val="24"/>
          <w:lang w:eastAsia="es-CL"/>
        </w:rPr>
        <w:t>4. Re</w:t>
      </w:r>
      <w:r w:rsidR="00517391">
        <w:rPr>
          <w:b w:val="0"/>
          <w:sz w:val="24"/>
          <w:szCs w:val="24"/>
          <w:lang w:eastAsia="es-CL"/>
        </w:rPr>
        <w:t>e</w:t>
      </w:r>
      <w:r w:rsidRPr="00EC79AE">
        <w:rPr>
          <w:b w:val="0"/>
          <w:sz w:val="24"/>
          <w:szCs w:val="24"/>
          <w:lang w:eastAsia="es-CL"/>
        </w:rPr>
        <w:t>mpl</w:t>
      </w:r>
      <w:r w:rsidR="00517391">
        <w:rPr>
          <w:b w:val="0"/>
          <w:sz w:val="24"/>
          <w:szCs w:val="24"/>
          <w:lang w:eastAsia="es-CL"/>
        </w:rPr>
        <w:t>a</w:t>
      </w:r>
      <w:r w:rsidRPr="00EC79AE">
        <w:rPr>
          <w:b w:val="0"/>
          <w:sz w:val="24"/>
          <w:szCs w:val="24"/>
          <w:lang w:eastAsia="es-CL"/>
        </w:rPr>
        <w:t xml:space="preserve">zase el </w:t>
      </w:r>
      <w:r w:rsidRPr="00EC79AE">
        <w:rPr>
          <w:b w:val="0"/>
          <w:color w:val="336699"/>
          <w:sz w:val="24"/>
          <w:szCs w:val="24"/>
          <w:u w:val="single"/>
          <w:lang w:eastAsia="es-CL"/>
        </w:rPr>
        <w:t>artículo 10</w:t>
      </w:r>
      <w:r w:rsidRPr="00EC79AE">
        <w:rPr>
          <w:b w:val="0"/>
          <w:sz w:val="24"/>
          <w:szCs w:val="24"/>
          <w:lang w:eastAsia="es-CL"/>
        </w:rPr>
        <w:t xml:space="preserve"> por el siguiente:</w:t>
      </w:r>
    </w:p>
    <w:p w14:paraId="78AC875E" w14:textId="77777777" w:rsidR="00891678" w:rsidRPr="00EC79AE" w:rsidRDefault="00891678" w:rsidP="00891678">
      <w:pPr>
        <w:pStyle w:val="Sinespaciado"/>
        <w:jc w:val="both"/>
        <w:rPr>
          <w:b w:val="0"/>
          <w:sz w:val="24"/>
          <w:szCs w:val="24"/>
          <w:lang w:eastAsia="es-CL"/>
        </w:rPr>
      </w:pPr>
      <w:r w:rsidRPr="00EC79AE">
        <w:rPr>
          <w:b w:val="0"/>
          <w:sz w:val="24"/>
          <w:szCs w:val="24"/>
          <w:lang w:eastAsia="es-CL"/>
        </w:rPr>
        <w:t>"Artículo 10.- El Instituto de Seguridad Laboral administrará este seguro, incluida la realización de actividades de prevención de riesgos de accidentes del trabajo y enfermedades profesionales, respecto de las entidades empleadoras afiliadas a él, de sus trabajadores y de los trabajadores independientes que corresponda.</w:t>
      </w:r>
    </w:p>
    <w:p w14:paraId="0DD20BED" w14:textId="77777777" w:rsidR="00891678" w:rsidRPr="00EC79AE" w:rsidRDefault="00891678" w:rsidP="00891678">
      <w:pPr>
        <w:pStyle w:val="Sinespaciado"/>
        <w:jc w:val="both"/>
        <w:rPr>
          <w:b w:val="0"/>
          <w:sz w:val="24"/>
          <w:szCs w:val="24"/>
          <w:lang w:eastAsia="es-CL"/>
        </w:rPr>
      </w:pPr>
      <w:r w:rsidRPr="00EC79AE">
        <w:rPr>
          <w:b w:val="0"/>
          <w:sz w:val="24"/>
          <w:szCs w:val="24"/>
          <w:lang w:eastAsia="es-CL"/>
        </w:rPr>
        <w:t>El Instituto de Seguridad Laboral podrá contratar el otorgamiento de las prestaciones médicas con los servicios de salud, las mutualidades de empleadores o con otros establecimientos de salud públicos o privados.</w:t>
      </w:r>
    </w:p>
    <w:p w14:paraId="4E20306E" w14:textId="44DD7C11" w:rsidR="00891678" w:rsidRPr="00EC79AE" w:rsidRDefault="00891678" w:rsidP="00891678">
      <w:pPr>
        <w:pStyle w:val="Sinespaciado"/>
        <w:jc w:val="both"/>
        <w:rPr>
          <w:b w:val="0"/>
          <w:sz w:val="24"/>
          <w:szCs w:val="24"/>
          <w:lang w:eastAsia="es-CL"/>
        </w:rPr>
      </w:pPr>
      <w:r w:rsidRPr="00EC79AE">
        <w:rPr>
          <w:b w:val="0"/>
          <w:sz w:val="24"/>
          <w:szCs w:val="24"/>
          <w:lang w:eastAsia="es-CL"/>
        </w:rPr>
        <w:t>5. Reempl</w:t>
      </w:r>
      <w:r w:rsidR="003C267A">
        <w:rPr>
          <w:b w:val="0"/>
          <w:sz w:val="24"/>
          <w:szCs w:val="24"/>
          <w:lang w:eastAsia="es-CL"/>
        </w:rPr>
        <w:t>a</w:t>
      </w:r>
      <w:r w:rsidRPr="00EC79AE">
        <w:rPr>
          <w:b w:val="0"/>
          <w:sz w:val="24"/>
          <w:szCs w:val="24"/>
          <w:lang w:eastAsia="es-CL"/>
        </w:rPr>
        <w:t xml:space="preserve">zase el </w:t>
      </w:r>
      <w:r w:rsidRPr="00EC79AE">
        <w:rPr>
          <w:b w:val="0"/>
          <w:color w:val="336699"/>
          <w:sz w:val="24"/>
          <w:szCs w:val="24"/>
          <w:u w:val="single"/>
          <w:lang w:eastAsia="es-CL"/>
        </w:rPr>
        <w:t>artículo 21</w:t>
      </w:r>
      <w:r w:rsidRPr="00EC79AE">
        <w:rPr>
          <w:b w:val="0"/>
          <w:sz w:val="24"/>
          <w:szCs w:val="24"/>
          <w:lang w:eastAsia="es-CL"/>
        </w:rPr>
        <w:t xml:space="preserve"> por el siguiente:</w:t>
      </w:r>
    </w:p>
    <w:p w14:paraId="43EEC1AE" w14:textId="77777777" w:rsidR="00891678" w:rsidRPr="00EC79AE" w:rsidRDefault="00891678" w:rsidP="00891678">
      <w:pPr>
        <w:pStyle w:val="Sinespaciado"/>
        <w:jc w:val="both"/>
        <w:rPr>
          <w:b w:val="0"/>
          <w:sz w:val="24"/>
          <w:szCs w:val="24"/>
          <w:lang w:eastAsia="es-CL"/>
        </w:rPr>
      </w:pPr>
      <w:r w:rsidRPr="00EC79AE">
        <w:rPr>
          <w:b w:val="0"/>
          <w:sz w:val="24"/>
          <w:szCs w:val="24"/>
          <w:lang w:eastAsia="es-CL"/>
        </w:rPr>
        <w:t>"Artículo 21.- El Instituto de Seguridad Laboral deberá aportar al Ministerio de Salud un porcentaje de sus ingresos con el objeto de financiar el desarrollo de las labores de inspección y prevención de riesgos profesionales, así como para el funcionamiento de la Comisión Médica de Reclamos.</w:t>
      </w:r>
    </w:p>
    <w:p w14:paraId="39890242" w14:textId="0240B1F6" w:rsidR="00891678" w:rsidRPr="00EC79AE" w:rsidRDefault="00891678" w:rsidP="00891678">
      <w:pPr>
        <w:pStyle w:val="Sinespaciado"/>
        <w:jc w:val="both"/>
        <w:rPr>
          <w:b w:val="0"/>
          <w:sz w:val="24"/>
          <w:szCs w:val="24"/>
          <w:lang w:eastAsia="es-CL"/>
        </w:rPr>
      </w:pPr>
      <w:r w:rsidRPr="00EC79AE">
        <w:rPr>
          <w:b w:val="0"/>
          <w:sz w:val="24"/>
          <w:szCs w:val="24"/>
          <w:lang w:eastAsia="es-CL"/>
        </w:rPr>
        <w:t>Mediante decreto dictado anualmente por el Ministerio del Trabajo y Previsión Social y suscrito por el Ministro de Salud, se establecerán el monto, las modalidades y condiciones para el traspaso de los aportes señala</w:t>
      </w:r>
      <w:r>
        <w:rPr>
          <w:b w:val="0"/>
          <w:sz w:val="24"/>
          <w:szCs w:val="24"/>
          <w:lang w:eastAsia="es-CL"/>
        </w:rPr>
        <w:t>dos en el inciso precedente".</w:t>
      </w:r>
      <w:r w:rsidRPr="00EC79AE">
        <w:rPr>
          <w:b w:val="0"/>
          <w:sz w:val="24"/>
          <w:szCs w:val="24"/>
          <w:lang w:eastAsia="es-CL"/>
        </w:rPr>
        <w:br/>
        <w:t xml:space="preserve">6. </w:t>
      </w:r>
      <w:r w:rsidR="003C267A" w:rsidRPr="00EC79AE">
        <w:rPr>
          <w:b w:val="0"/>
          <w:sz w:val="24"/>
          <w:szCs w:val="24"/>
          <w:lang w:eastAsia="es-CL"/>
        </w:rPr>
        <w:t>Sustitúyase</w:t>
      </w:r>
      <w:r w:rsidRPr="00EC79AE">
        <w:rPr>
          <w:b w:val="0"/>
          <w:sz w:val="24"/>
          <w:szCs w:val="24"/>
          <w:lang w:eastAsia="es-CL"/>
        </w:rPr>
        <w:t xml:space="preserve"> el </w:t>
      </w:r>
      <w:r w:rsidRPr="00EC79AE">
        <w:rPr>
          <w:b w:val="0"/>
          <w:color w:val="336699"/>
          <w:sz w:val="24"/>
          <w:szCs w:val="24"/>
          <w:u w:val="single"/>
          <w:lang w:eastAsia="es-CL"/>
        </w:rPr>
        <w:t>artículo 23</w:t>
      </w:r>
      <w:r w:rsidRPr="00EC79AE">
        <w:rPr>
          <w:b w:val="0"/>
          <w:sz w:val="24"/>
          <w:szCs w:val="24"/>
          <w:lang w:eastAsia="es-CL"/>
        </w:rPr>
        <w:t xml:space="preserve"> por el siguiente:</w:t>
      </w:r>
    </w:p>
    <w:p w14:paraId="582873D8" w14:textId="1D2CC4EC" w:rsidR="00891678" w:rsidRPr="00EC79AE" w:rsidRDefault="00891678" w:rsidP="00891678">
      <w:pPr>
        <w:pStyle w:val="Sinespaciado"/>
        <w:jc w:val="both"/>
        <w:rPr>
          <w:b w:val="0"/>
          <w:sz w:val="24"/>
          <w:szCs w:val="24"/>
          <w:lang w:eastAsia="es-CL"/>
        </w:rPr>
      </w:pPr>
      <w:r w:rsidRPr="00EC79AE">
        <w:rPr>
          <w:b w:val="0"/>
          <w:sz w:val="24"/>
          <w:szCs w:val="24"/>
          <w:lang w:eastAsia="es-CL"/>
        </w:rPr>
        <w:t xml:space="preserve">"Artículo 23.- Todas las sumas de dinero que le corresponda percibir al Ministerio de Salud por aplicación de lo dispuesto en esta </w:t>
      </w:r>
      <w:r w:rsidR="00143E39">
        <w:rPr>
          <w:b w:val="0"/>
          <w:sz w:val="24"/>
          <w:szCs w:val="24"/>
          <w:lang w:eastAsia="es-CL"/>
        </w:rPr>
        <w:t>L</w:t>
      </w:r>
      <w:r w:rsidRPr="00EC79AE">
        <w:rPr>
          <w:b w:val="0"/>
          <w:sz w:val="24"/>
          <w:szCs w:val="24"/>
          <w:lang w:eastAsia="es-CL"/>
        </w:rPr>
        <w:t>ey</w:t>
      </w:r>
      <w:r w:rsidR="00143E39">
        <w:rPr>
          <w:b w:val="0"/>
          <w:sz w:val="24"/>
          <w:szCs w:val="24"/>
          <w:lang w:eastAsia="es-CL"/>
        </w:rPr>
        <w:t>,</w:t>
      </w:r>
      <w:r w:rsidRPr="00EC79AE">
        <w:rPr>
          <w:b w:val="0"/>
          <w:sz w:val="24"/>
          <w:szCs w:val="24"/>
          <w:lang w:eastAsia="es-CL"/>
        </w:rPr>
        <w:t xml:space="preserve"> se contabilizarán por separado, para destinarlas exclusivamente a los objetivos que esta </w:t>
      </w:r>
      <w:r w:rsidR="00143E39">
        <w:rPr>
          <w:b w:val="0"/>
          <w:sz w:val="24"/>
          <w:szCs w:val="24"/>
          <w:lang w:eastAsia="es-CL"/>
        </w:rPr>
        <w:t>L</w:t>
      </w:r>
      <w:r w:rsidRPr="00EC79AE">
        <w:rPr>
          <w:b w:val="0"/>
          <w:sz w:val="24"/>
          <w:szCs w:val="24"/>
          <w:lang w:eastAsia="es-CL"/>
        </w:rPr>
        <w:t>ey le encomienda”.</w:t>
      </w:r>
      <w:r w:rsidRPr="00EC79AE">
        <w:rPr>
          <w:b w:val="0"/>
          <w:sz w:val="24"/>
          <w:szCs w:val="24"/>
          <w:lang w:eastAsia="es-CL"/>
        </w:rPr>
        <w:br/>
      </w:r>
    </w:p>
    <w:p w14:paraId="22F10574" w14:textId="750D151F" w:rsidR="00891678" w:rsidRDefault="00891678" w:rsidP="00864A6D">
      <w:pPr>
        <w:pStyle w:val="Ttulo1"/>
      </w:pPr>
      <w:r w:rsidRPr="009E048B">
        <w:rPr>
          <w:rFonts w:cs="Arial"/>
          <w:highlight w:val="yellow"/>
        </w:rPr>
        <w:t>CAP</w:t>
      </w:r>
      <w:r w:rsidR="003C267A">
        <w:rPr>
          <w:rFonts w:cs="Arial"/>
          <w:highlight w:val="yellow"/>
        </w:rPr>
        <w:t>Í</w:t>
      </w:r>
      <w:r w:rsidRPr="009E048B">
        <w:rPr>
          <w:rFonts w:cs="Arial"/>
          <w:highlight w:val="yellow"/>
        </w:rPr>
        <w:t>TULO XXI</w:t>
      </w:r>
      <w:r w:rsidRPr="009E048B">
        <w:rPr>
          <w:highlight w:val="yellow"/>
        </w:rPr>
        <w:t>: DE LA HIPOBARIA INTERMITENTE CRÓNICA POR GRAN ALTITUD</w:t>
      </w:r>
    </w:p>
    <w:p w14:paraId="136B00C5" w14:textId="77777777" w:rsidR="00891678" w:rsidRPr="00A54BE3" w:rsidRDefault="00891678" w:rsidP="00891678"/>
    <w:p w14:paraId="0B093FF0" w14:textId="250E4CAD" w:rsidR="00891678" w:rsidRPr="008A1194" w:rsidRDefault="00891678" w:rsidP="00891678">
      <w:pPr>
        <w:spacing w:line="240" w:lineRule="auto"/>
        <w:jc w:val="both"/>
        <w:rPr>
          <w:rFonts w:asciiTheme="minorHAnsi" w:hAnsiTheme="minorHAns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62</w:t>
      </w:r>
      <w:r w:rsidRPr="00184767">
        <w:rPr>
          <w:rFonts w:asciiTheme="minorHAnsi" w:eastAsia="Times New Roman" w:hAnsiTheme="minorHAnsi" w:cs="Arial"/>
          <w:b/>
          <w:color w:val="222222"/>
          <w:sz w:val="24"/>
          <w:szCs w:val="24"/>
          <w:lang w:val="es-CL"/>
        </w:rPr>
        <w:t>º</w:t>
      </w:r>
      <w:r w:rsidR="003C267A">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8A1194">
        <w:rPr>
          <w:rFonts w:asciiTheme="minorHAnsi" w:hAnsiTheme="minorHAnsi"/>
          <w:sz w:val="24"/>
          <w:szCs w:val="24"/>
        </w:rPr>
        <w:t>Las disposiciones de este punto regulan el trabajo a gran altitud, en que los trabajadores</w:t>
      </w:r>
      <w:r w:rsidR="00143E39">
        <w:rPr>
          <w:rFonts w:asciiTheme="minorHAnsi" w:hAnsiTheme="minorHAnsi"/>
          <w:sz w:val="24"/>
          <w:szCs w:val="24"/>
        </w:rPr>
        <w:t>/as</w:t>
      </w:r>
      <w:r w:rsidRPr="008A1194">
        <w:rPr>
          <w:rFonts w:asciiTheme="minorHAnsi" w:hAnsiTheme="minorHAnsi"/>
          <w:sz w:val="24"/>
          <w:szCs w:val="24"/>
        </w:rPr>
        <w:t xml:space="preserve"> son expuestos a </w:t>
      </w:r>
      <w:proofErr w:type="spellStart"/>
      <w:r w:rsidRPr="008A1194">
        <w:rPr>
          <w:rFonts w:asciiTheme="minorHAnsi" w:hAnsiTheme="minorHAnsi"/>
          <w:sz w:val="24"/>
          <w:szCs w:val="24"/>
        </w:rPr>
        <w:t>hipobaria</w:t>
      </w:r>
      <w:proofErr w:type="spellEnd"/>
      <w:r w:rsidRPr="008A1194">
        <w:rPr>
          <w:rFonts w:asciiTheme="minorHAnsi" w:hAnsiTheme="minorHAnsi"/>
          <w:sz w:val="24"/>
          <w:szCs w:val="24"/>
        </w:rPr>
        <w:t xml:space="preserve"> intermitente crónica y no se aplican al trabajo en extrema altitud. Sólo podrán efectuarse trabajos sobre los 5.500 metros sobre el nivel del mar, en adelante msnm, previa evaluación y autorización expresa y fundada de la Autoridad Sanitaria, otorgada en conformidad con la Guía Técnica sobre Exposición Ocupacional a </w:t>
      </w:r>
      <w:proofErr w:type="spellStart"/>
      <w:r w:rsidRPr="008A1194">
        <w:rPr>
          <w:rFonts w:asciiTheme="minorHAnsi" w:hAnsiTheme="minorHAnsi"/>
          <w:sz w:val="24"/>
          <w:szCs w:val="24"/>
        </w:rPr>
        <w:t>Hipobaria</w:t>
      </w:r>
      <w:proofErr w:type="spellEnd"/>
      <w:r w:rsidRPr="008A1194">
        <w:rPr>
          <w:rFonts w:asciiTheme="minorHAnsi" w:hAnsiTheme="minorHAnsi"/>
          <w:sz w:val="24"/>
          <w:szCs w:val="24"/>
        </w:rPr>
        <w:t xml:space="preserve"> Intermitente Crónica por Gran Altitud, aprobada mediante decreto del Ministerio de Salud, emitido bajo la fórmula "Por orden del </w:t>
      </w:r>
      <w:r w:rsidR="003C267A" w:rsidRPr="008A1194">
        <w:rPr>
          <w:rFonts w:asciiTheme="minorHAnsi" w:hAnsiTheme="minorHAnsi"/>
          <w:sz w:val="24"/>
          <w:szCs w:val="24"/>
        </w:rPr>
        <w:t>presidente</w:t>
      </w:r>
      <w:r w:rsidRPr="008A1194">
        <w:rPr>
          <w:rFonts w:asciiTheme="minorHAnsi" w:hAnsiTheme="minorHAnsi"/>
          <w:sz w:val="24"/>
          <w:szCs w:val="24"/>
        </w:rPr>
        <w:t xml:space="preserve"> de la República". </w:t>
      </w:r>
    </w:p>
    <w:p w14:paraId="7CE6A0C4" w14:textId="77777777" w:rsidR="00891678" w:rsidRPr="008A1194" w:rsidRDefault="00891678" w:rsidP="00891678">
      <w:pPr>
        <w:spacing w:line="240" w:lineRule="auto"/>
        <w:jc w:val="both"/>
        <w:rPr>
          <w:rFonts w:asciiTheme="minorHAnsi" w:hAnsiTheme="minorHAnsi"/>
          <w:sz w:val="24"/>
          <w:szCs w:val="24"/>
        </w:rPr>
      </w:pPr>
    </w:p>
    <w:p w14:paraId="36B28374" w14:textId="30A05041" w:rsidR="00891678" w:rsidRDefault="00891678" w:rsidP="00864A6D">
      <w:pPr>
        <w:pStyle w:val="Ttulo1"/>
      </w:pPr>
      <w:r w:rsidRPr="009E048B">
        <w:rPr>
          <w:rFonts w:cs="Arial"/>
          <w:highlight w:val="yellow"/>
        </w:rPr>
        <w:t>CAP</w:t>
      </w:r>
      <w:r w:rsidR="003C267A">
        <w:rPr>
          <w:rFonts w:cs="Arial"/>
          <w:highlight w:val="yellow"/>
        </w:rPr>
        <w:t>Í</w:t>
      </w:r>
      <w:r w:rsidRPr="009E048B">
        <w:rPr>
          <w:rFonts w:cs="Arial"/>
          <w:highlight w:val="yellow"/>
        </w:rPr>
        <w:t>TULO XXII:</w:t>
      </w:r>
      <w:r w:rsidRPr="009E048B">
        <w:rPr>
          <w:highlight w:val="yellow"/>
        </w:rPr>
        <w:t xml:space="preserve"> APRUEBA PROTOCOLO DE VIGILANCIA PARA TRABAJADORES Y TRABAJADORAS EXPUESTOS A CONDICIONES HIPERBÁRICAS</w:t>
      </w:r>
    </w:p>
    <w:p w14:paraId="7969C38B" w14:textId="77777777" w:rsidR="00891678" w:rsidRPr="00960BD9" w:rsidRDefault="00891678" w:rsidP="00891678"/>
    <w:p w14:paraId="638AE8BB" w14:textId="3FEEE30F" w:rsidR="00891678" w:rsidRPr="00DA6535" w:rsidRDefault="00891678" w:rsidP="00891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heme="minorHAnsi" w:eastAsia="Times New Roman" w:hAnsiTheme="minorHAnsi" w:cs="Courier New"/>
          <w:sz w:val="24"/>
          <w:szCs w:val="24"/>
          <w:lang w:eastAsia="es-ES"/>
        </w:rPr>
      </w:pPr>
      <w:r w:rsidRPr="00DA6535">
        <w:rPr>
          <w:rFonts w:asciiTheme="minorHAnsi" w:eastAsia="Times New Roman" w:hAnsiTheme="minorHAnsi" w:cs="Courier New"/>
          <w:b/>
          <w:sz w:val="24"/>
          <w:szCs w:val="24"/>
          <w:lang w:eastAsia="es-ES"/>
        </w:rPr>
        <w:t>ARTÍCULO 63º</w:t>
      </w:r>
      <w:r w:rsidR="003C267A">
        <w:rPr>
          <w:rFonts w:asciiTheme="minorHAnsi" w:eastAsia="Times New Roman" w:hAnsiTheme="minorHAnsi" w:cs="Courier New"/>
          <w:b/>
          <w:sz w:val="24"/>
          <w:szCs w:val="24"/>
          <w:lang w:eastAsia="es-ES"/>
        </w:rPr>
        <w:t>:</w:t>
      </w:r>
      <w:r>
        <w:rPr>
          <w:rFonts w:asciiTheme="minorHAnsi" w:eastAsia="Times New Roman" w:hAnsiTheme="minorHAnsi" w:cs="Courier New"/>
          <w:sz w:val="24"/>
          <w:szCs w:val="24"/>
          <w:lang w:eastAsia="es-ES"/>
        </w:rPr>
        <w:t xml:space="preserve"> </w:t>
      </w:r>
      <w:r w:rsidR="003C267A">
        <w:rPr>
          <w:rFonts w:asciiTheme="minorHAnsi" w:eastAsia="Times New Roman" w:hAnsiTheme="minorHAnsi" w:cs="Courier New"/>
          <w:sz w:val="24"/>
          <w:szCs w:val="24"/>
          <w:lang w:eastAsia="es-ES"/>
        </w:rPr>
        <w:t>E</w:t>
      </w:r>
      <w:r w:rsidRPr="00DA6535">
        <w:rPr>
          <w:rFonts w:asciiTheme="minorHAnsi" w:eastAsia="Times New Roman" w:hAnsiTheme="minorHAnsi" w:cs="Courier New"/>
          <w:sz w:val="24"/>
          <w:szCs w:val="24"/>
          <w:lang w:eastAsia="es-ES"/>
        </w:rPr>
        <w:t>l Ministerio de Salud ha elaborado el denominado Protocolo de</w:t>
      </w:r>
      <w:r w:rsidR="00143E39">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Vigilancia de Trabajadores Expuestos a Condiciones Hiperbáricas (2), cuyo objetivo principal es establecer herramientas que</w:t>
      </w:r>
      <w:r>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permitan controlar el riesgo y detectar tempranamente los daños en la salud de los trabajadores</w:t>
      </w:r>
      <w:r w:rsidR="00143E39">
        <w:rPr>
          <w:rFonts w:asciiTheme="minorHAnsi" w:eastAsia="Times New Roman" w:hAnsiTheme="minorHAnsi" w:cs="Courier New"/>
          <w:sz w:val="24"/>
          <w:szCs w:val="24"/>
          <w:lang w:eastAsia="es-ES"/>
        </w:rPr>
        <w:t>/as</w:t>
      </w:r>
      <w:r w:rsidRPr="00DA6535">
        <w:rPr>
          <w:rFonts w:asciiTheme="minorHAnsi" w:eastAsia="Times New Roman" w:hAnsiTheme="minorHAnsi" w:cs="Courier New"/>
          <w:sz w:val="24"/>
          <w:szCs w:val="24"/>
          <w:lang w:eastAsia="es-ES"/>
        </w:rPr>
        <w:t>; representando un instrumento</w:t>
      </w:r>
      <w:r w:rsidR="00143E39">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 xml:space="preserve">regulatorio que, además de incluir la vigilancia médica necesaria, considera aspectos de control ambiental, </w:t>
      </w:r>
      <w:r w:rsidRPr="00DA6535">
        <w:rPr>
          <w:rFonts w:asciiTheme="minorHAnsi" w:eastAsia="Times New Roman" w:hAnsiTheme="minorHAnsi" w:cs="Courier New"/>
          <w:sz w:val="24"/>
          <w:szCs w:val="24"/>
          <w:lang w:eastAsia="es-ES"/>
        </w:rPr>
        <w:lastRenderedPageBreak/>
        <w:t>asociados a la</w:t>
      </w:r>
      <w:r>
        <w:rPr>
          <w:rFonts w:asciiTheme="minorHAnsi" w:eastAsia="Times New Roman" w:hAnsiTheme="minorHAnsi" w:cs="Courier New"/>
          <w:sz w:val="24"/>
          <w:szCs w:val="24"/>
          <w:lang w:eastAsia="es-ES"/>
        </w:rPr>
        <w:t xml:space="preserve"> </w:t>
      </w:r>
      <w:r w:rsidRPr="00DA6535">
        <w:rPr>
          <w:rFonts w:asciiTheme="minorHAnsi" w:eastAsia="Times New Roman" w:hAnsiTheme="minorHAnsi" w:cs="Courier New"/>
          <w:sz w:val="24"/>
          <w:szCs w:val="24"/>
          <w:lang w:eastAsia="es-ES"/>
        </w:rPr>
        <w:t>elaboración de evaluaciones cualitativas del nivel de riesgo, sobre la base del tipo y características de los procesos, tareas, medios de control existentes y frecuencia de exposición a los agentes de riesgo identificados (condiciones hiperbáricas). Lo anterior, en relación con lo señalado en las diferentes normativas y cuerpos legales que regulan la actividad de buceo profesional.</w:t>
      </w:r>
    </w:p>
    <w:p w14:paraId="630F3C9A" w14:textId="4A897F5B" w:rsidR="00891678" w:rsidRDefault="00891678" w:rsidP="00864A6D">
      <w:pPr>
        <w:pStyle w:val="Ttulo1"/>
      </w:pPr>
      <w:r w:rsidRPr="009E048B">
        <w:rPr>
          <w:highlight w:val="yellow"/>
        </w:rPr>
        <w:t>CAP</w:t>
      </w:r>
      <w:r w:rsidR="00A9421F">
        <w:rPr>
          <w:highlight w:val="yellow"/>
        </w:rPr>
        <w:t>Í</w:t>
      </w:r>
      <w:r w:rsidRPr="009E048B">
        <w:rPr>
          <w:highlight w:val="yellow"/>
        </w:rPr>
        <w:t>TULO XXIII: PLAN PARA LA ERRADICACIÓN DE LA SILICOSIS (PLANESI)</w:t>
      </w:r>
    </w:p>
    <w:p w14:paraId="5A94C4A6" w14:textId="77777777" w:rsidR="00891678" w:rsidRPr="00C570DA" w:rsidRDefault="00891678" w:rsidP="00891678"/>
    <w:p w14:paraId="1848F2F1" w14:textId="55FE5050" w:rsidR="00891678" w:rsidRDefault="00891678" w:rsidP="00891678">
      <w:pPr>
        <w:spacing w:line="240" w:lineRule="auto"/>
        <w:contextualSpacing/>
        <w:jc w:val="both"/>
        <w:rPr>
          <w:rFonts w:asciiTheme="minorHAnsi" w:eastAsia="Times New Roman" w:hAnsiTheme="minorHAnsi" w:cs="Times New Roman"/>
          <w:color w:val="333333"/>
          <w:sz w:val="24"/>
          <w:szCs w:val="24"/>
          <w:shd w:val="clear" w:color="auto" w:fill="FFFFFF"/>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64</w:t>
      </w:r>
      <w:r w:rsidRPr="00184767">
        <w:rPr>
          <w:rFonts w:asciiTheme="minorHAnsi" w:eastAsia="Times New Roman" w:hAnsiTheme="minorHAnsi" w:cs="Arial"/>
          <w:b/>
          <w:color w:val="222222"/>
          <w:sz w:val="24"/>
          <w:szCs w:val="24"/>
          <w:lang w:val="es-CL"/>
        </w:rPr>
        <w:t>º</w:t>
      </w:r>
      <w:r w:rsidR="00A9421F">
        <w:rPr>
          <w:rFonts w:asciiTheme="minorHAnsi" w:eastAsia="Times New Roman" w:hAnsiTheme="minorHAnsi" w:cs="Arial"/>
          <w:b/>
          <w:color w:val="222222"/>
          <w:sz w:val="24"/>
          <w:szCs w:val="24"/>
          <w:lang w:val="es-CL"/>
        </w:rPr>
        <w:t>:</w:t>
      </w:r>
      <w:r w:rsidRPr="00E54C85">
        <w:rPr>
          <w:rFonts w:asciiTheme="minorHAnsi" w:eastAsia="Times New Roman" w:hAnsiTheme="minorHAnsi" w:cs="Arial"/>
          <w:color w:val="222222"/>
          <w:sz w:val="24"/>
          <w:szCs w:val="24"/>
          <w:lang w:val="es-CL"/>
        </w:rPr>
        <w:t xml:space="preserve"> E</w:t>
      </w:r>
      <w:r w:rsidRPr="00E54C85">
        <w:rPr>
          <w:rFonts w:asciiTheme="minorHAnsi" w:eastAsia="Times New Roman" w:hAnsiTheme="minorHAnsi" w:cs="Times New Roman"/>
          <w:color w:val="333333"/>
          <w:sz w:val="24"/>
          <w:szCs w:val="24"/>
          <w:shd w:val="clear" w:color="auto" w:fill="FFFFFF"/>
        </w:rPr>
        <w:t xml:space="preserve">l Plan Nacional de Erradicación de la Silicosis es una iniciativa del </w:t>
      </w:r>
      <w:r w:rsidR="00143E39">
        <w:rPr>
          <w:rFonts w:asciiTheme="minorHAnsi" w:eastAsia="Times New Roman" w:hAnsiTheme="minorHAnsi" w:cs="Times New Roman"/>
          <w:color w:val="333333"/>
          <w:sz w:val="24"/>
          <w:szCs w:val="24"/>
          <w:shd w:val="clear" w:color="auto" w:fill="FFFFFF"/>
        </w:rPr>
        <w:t>E</w:t>
      </w:r>
      <w:r w:rsidRPr="00E54C85">
        <w:rPr>
          <w:rFonts w:asciiTheme="minorHAnsi" w:eastAsia="Times New Roman" w:hAnsiTheme="minorHAnsi" w:cs="Times New Roman"/>
          <w:color w:val="333333"/>
          <w:sz w:val="24"/>
          <w:szCs w:val="24"/>
          <w:shd w:val="clear" w:color="auto" w:fill="FFFFFF"/>
        </w:rPr>
        <w:t xml:space="preserve">stado de Chile para Erradicar la Silicosis como Enfermedad Profesional al año 2030, promocionado por la </w:t>
      </w:r>
      <w:r>
        <w:rPr>
          <w:rFonts w:asciiTheme="minorHAnsi" w:eastAsia="Times New Roman" w:hAnsiTheme="minorHAnsi" w:cs="Times New Roman"/>
          <w:color w:val="333333"/>
          <w:sz w:val="24"/>
          <w:szCs w:val="24"/>
          <w:shd w:val="clear" w:color="auto" w:fill="FFFFFF"/>
        </w:rPr>
        <w:t xml:space="preserve">OMS </w:t>
      </w:r>
      <w:r w:rsidRPr="00E54C85">
        <w:rPr>
          <w:rFonts w:asciiTheme="minorHAnsi" w:eastAsia="Times New Roman" w:hAnsiTheme="minorHAnsi" w:cs="Times New Roman"/>
          <w:color w:val="333333"/>
          <w:sz w:val="24"/>
          <w:szCs w:val="24"/>
          <w:shd w:val="clear" w:color="auto" w:fill="FFFFFF"/>
        </w:rPr>
        <w:t>la Organización Internacional del Trabajo (OIT) y los Ministerios de Salud</w:t>
      </w:r>
      <w:r w:rsidR="001A5737">
        <w:rPr>
          <w:rFonts w:asciiTheme="minorHAnsi" w:eastAsia="Times New Roman" w:hAnsiTheme="minorHAnsi" w:cs="Times New Roman"/>
          <w:color w:val="333333"/>
          <w:sz w:val="24"/>
          <w:szCs w:val="24"/>
          <w:shd w:val="clear" w:color="auto" w:fill="FFFFFF"/>
        </w:rPr>
        <w:t xml:space="preserve"> y del </w:t>
      </w:r>
      <w:r w:rsidRPr="00E54C85">
        <w:rPr>
          <w:rFonts w:asciiTheme="minorHAnsi" w:eastAsia="Times New Roman" w:hAnsiTheme="minorHAnsi" w:cs="Times New Roman"/>
          <w:color w:val="333333"/>
          <w:sz w:val="24"/>
          <w:szCs w:val="24"/>
          <w:shd w:val="clear" w:color="auto" w:fill="FFFFFF"/>
        </w:rPr>
        <w:t>Trabaj</w:t>
      </w:r>
      <w:r w:rsidR="001A5737">
        <w:rPr>
          <w:rFonts w:asciiTheme="minorHAnsi" w:eastAsia="Times New Roman" w:hAnsiTheme="minorHAnsi" w:cs="Times New Roman"/>
          <w:color w:val="333333"/>
          <w:sz w:val="24"/>
          <w:szCs w:val="24"/>
          <w:shd w:val="clear" w:color="auto" w:fill="FFFFFF"/>
        </w:rPr>
        <w:t>o</w:t>
      </w:r>
      <w:r>
        <w:rPr>
          <w:rFonts w:asciiTheme="minorHAnsi" w:eastAsia="Times New Roman" w:hAnsiTheme="minorHAnsi" w:cs="Times New Roman"/>
          <w:color w:val="333333"/>
          <w:sz w:val="24"/>
          <w:szCs w:val="24"/>
          <w:shd w:val="clear" w:color="auto" w:fill="FFFFFF"/>
        </w:rPr>
        <w:t xml:space="preserve"> y Previsión Social de Chile</w:t>
      </w:r>
      <w:r w:rsidR="001A5737">
        <w:rPr>
          <w:rFonts w:asciiTheme="minorHAnsi" w:eastAsia="Times New Roman" w:hAnsiTheme="minorHAnsi" w:cs="Times New Roman"/>
          <w:color w:val="333333"/>
          <w:sz w:val="24"/>
          <w:szCs w:val="24"/>
          <w:shd w:val="clear" w:color="auto" w:fill="FFFFFF"/>
        </w:rPr>
        <w:t>.</w:t>
      </w:r>
      <w:r>
        <w:rPr>
          <w:rFonts w:asciiTheme="minorHAnsi" w:eastAsia="Times New Roman" w:hAnsiTheme="minorHAnsi" w:cs="Times New Roman"/>
          <w:color w:val="333333"/>
          <w:sz w:val="24"/>
          <w:szCs w:val="24"/>
          <w:shd w:val="clear" w:color="auto" w:fill="FFFFFF"/>
        </w:rPr>
        <w:t xml:space="preserve"> </w:t>
      </w:r>
      <w:r w:rsidR="001A5737">
        <w:rPr>
          <w:rFonts w:asciiTheme="minorHAnsi" w:eastAsia="Times New Roman" w:hAnsiTheme="minorHAnsi" w:cs="Times New Roman"/>
          <w:color w:val="333333"/>
          <w:sz w:val="24"/>
          <w:szCs w:val="24"/>
          <w:shd w:val="clear" w:color="auto" w:fill="FFFFFF"/>
        </w:rPr>
        <w:t>S</w:t>
      </w:r>
      <w:r w:rsidR="00A9421F">
        <w:rPr>
          <w:rFonts w:asciiTheme="minorHAnsi" w:eastAsia="Times New Roman" w:hAnsiTheme="minorHAnsi" w:cs="Times New Roman"/>
          <w:color w:val="333333"/>
          <w:sz w:val="24"/>
          <w:szCs w:val="24"/>
          <w:shd w:val="clear" w:color="auto" w:fill="FFFFFF"/>
        </w:rPr>
        <w:t>u objetivo principal es</w:t>
      </w:r>
      <w:r>
        <w:rPr>
          <w:rFonts w:asciiTheme="minorHAnsi" w:eastAsia="Times New Roman" w:hAnsiTheme="minorHAnsi" w:cs="Times New Roman"/>
          <w:color w:val="333333"/>
          <w:sz w:val="24"/>
          <w:szCs w:val="24"/>
          <w:shd w:val="clear" w:color="auto" w:fill="FFFFFF"/>
        </w:rPr>
        <w:t>:</w:t>
      </w:r>
    </w:p>
    <w:p w14:paraId="419CCAD6" w14:textId="77777777" w:rsidR="00891678" w:rsidRPr="00E54C85" w:rsidRDefault="00891678" w:rsidP="00E35797">
      <w:pPr>
        <w:pStyle w:val="Prrafodelista"/>
        <w:numPr>
          <w:ilvl w:val="0"/>
          <w:numId w:val="25"/>
        </w:numPr>
        <w:spacing w:line="240" w:lineRule="auto"/>
        <w:jc w:val="both"/>
        <w:rPr>
          <w:rFonts w:eastAsia="Times New Roman" w:cs="Times New Roman"/>
        </w:rPr>
      </w:pPr>
      <w:r w:rsidRPr="00E54C85">
        <w:rPr>
          <w:rFonts w:asciiTheme="minorHAnsi" w:eastAsia="Times New Roman" w:hAnsiTheme="minorHAnsi" w:cs="Times New Roman"/>
          <w:color w:val="333333"/>
          <w:sz w:val="24"/>
          <w:szCs w:val="24"/>
          <w:lang w:val="es-CL" w:eastAsia="es-ES"/>
        </w:rPr>
        <w:t>Disminuir y controlar la exposición a Sílice en los lugares de trabajo.</w:t>
      </w:r>
    </w:p>
    <w:p w14:paraId="371E51EE" w14:textId="77777777" w:rsidR="00891678" w:rsidRPr="00E54C85" w:rsidRDefault="00891678" w:rsidP="00E35797">
      <w:pPr>
        <w:pStyle w:val="Prrafodelista"/>
        <w:numPr>
          <w:ilvl w:val="0"/>
          <w:numId w:val="25"/>
        </w:numPr>
        <w:spacing w:after="150" w:line="240" w:lineRule="auto"/>
        <w:jc w:val="both"/>
        <w:textAlignment w:val="baseline"/>
        <w:rPr>
          <w:rFonts w:asciiTheme="minorHAnsi" w:eastAsia="Times New Roman" w:hAnsiTheme="minorHAnsi" w:cs="Times New Roman"/>
          <w:color w:val="333333"/>
          <w:sz w:val="24"/>
          <w:szCs w:val="24"/>
          <w:lang w:val="es-CL" w:eastAsia="es-ES"/>
        </w:rPr>
      </w:pPr>
      <w:r w:rsidRPr="00E54C85">
        <w:rPr>
          <w:rFonts w:asciiTheme="minorHAnsi" w:eastAsia="Times New Roman" w:hAnsiTheme="minorHAnsi" w:cs="Times New Roman"/>
          <w:color w:val="333333"/>
          <w:sz w:val="24"/>
          <w:szCs w:val="24"/>
          <w:lang w:val="es-CL" w:eastAsia="es-ES"/>
        </w:rPr>
        <w:t>Disminuir la incidencia y prevalencia de Silicosis.</w:t>
      </w:r>
    </w:p>
    <w:p w14:paraId="2139D74D" w14:textId="77777777" w:rsidR="00891678" w:rsidRPr="00E54C85" w:rsidRDefault="00891678" w:rsidP="00E35797">
      <w:pPr>
        <w:pStyle w:val="Prrafodelista"/>
        <w:numPr>
          <w:ilvl w:val="0"/>
          <w:numId w:val="25"/>
        </w:numPr>
        <w:spacing w:after="150" w:line="240" w:lineRule="auto"/>
        <w:jc w:val="both"/>
        <w:textAlignment w:val="baseline"/>
        <w:rPr>
          <w:rFonts w:asciiTheme="minorHAnsi" w:eastAsia="Times New Roman" w:hAnsiTheme="minorHAnsi" w:cs="Times New Roman"/>
          <w:color w:val="333333"/>
          <w:sz w:val="24"/>
          <w:szCs w:val="24"/>
          <w:lang w:val="es-CL" w:eastAsia="es-ES"/>
        </w:rPr>
      </w:pPr>
      <w:r w:rsidRPr="00E54C85">
        <w:rPr>
          <w:rFonts w:asciiTheme="minorHAnsi" w:eastAsia="Times New Roman" w:hAnsiTheme="minorHAnsi" w:cs="Times New Roman"/>
          <w:color w:val="333333"/>
          <w:sz w:val="24"/>
          <w:szCs w:val="24"/>
          <w:lang w:val="es-CL" w:eastAsia="es-ES"/>
        </w:rPr>
        <w:t>Mejorar el diagnóstico oportuno y el control de salud de los trabajadores con Silicosis.</w:t>
      </w:r>
    </w:p>
    <w:p w14:paraId="43057585" w14:textId="4FB1F59C" w:rsidR="00891678" w:rsidRDefault="00891678" w:rsidP="00E35797">
      <w:pPr>
        <w:pStyle w:val="Prrafodelista"/>
        <w:numPr>
          <w:ilvl w:val="0"/>
          <w:numId w:val="25"/>
        </w:numPr>
        <w:spacing w:after="150" w:line="240" w:lineRule="auto"/>
        <w:jc w:val="both"/>
        <w:textAlignment w:val="baseline"/>
        <w:rPr>
          <w:rFonts w:asciiTheme="minorHAnsi" w:eastAsia="Times New Roman" w:hAnsiTheme="minorHAnsi" w:cs="Times New Roman"/>
          <w:color w:val="333333"/>
          <w:sz w:val="24"/>
          <w:szCs w:val="24"/>
          <w:lang w:val="es-CL" w:eastAsia="es-ES"/>
        </w:rPr>
      </w:pPr>
      <w:r w:rsidRPr="00E54C85">
        <w:rPr>
          <w:rFonts w:asciiTheme="minorHAnsi" w:eastAsia="Times New Roman" w:hAnsiTheme="minorHAnsi" w:cs="Times New Roman"/>
          <w:color w:val="333333"/>
          <w:sz w:val="24"/>
          <w:szCs w:val="24"/>
          <w:lang w:val="es-CL" w:eastAsia="es-ES"/>
        </w:rPr>
        <w:t>Fortalecer el Sistema de Información de Silicosis y de Exposición a Sílice y desarrollar un Sistema de Vigilancia de Silicosis.</w:t>
      </w:r>
    </w:p>
    <w:p w14:paraId="437A5345" w14:textId="77777777" w:rsidR="00891678" w:rsidRPr="00E54C85" w:rsidRDefault="00891678" w:rsidP="001A5737">
      <w:pPr>
        <w:pStyle w:val="Prrafodelista"/>
        <w:spacing w:after="150" w:line="240" w:lineRule="auto"/>
        <w:jc w:val="both"/>
        <w:textAlignment w:val="baseline"/>
        <w:rPr>
          <w:rFonts w:asciiTheme="minorHAnsi" w:eastAsia="Times New Roman" w:hAnsiTheme="minorHAnsi" w:cs="Times New Roman"/>
          <w:color w:val="333333"/>
          <w:sz w:val="24"/>
          <w:szCs w:val="24"/>
          <w:lang w:val="es-CL" w:eastAsia="es-ES"/>
        </w:rPr>
      </w:pPr>
    </w:p>
    <w:p w14:paraId="46D963BE" w14:textId="185BF5D1" w:rsidR="00891678" w:rsidRPr="008A1194" w:rsidRDefault="00891678" w:rsidP="00864A6D">
      <w:pPr>
        <w:pStyle w:val="Ttulo1"/>
        <w:rPr>
          <w:lang w:val="es-CL"/>
        </w:rPr>
      </w:pPr>
      <w:r w:rsidRPr="009E048B">
        <w:rPr>
          <w:highlight w:val="yellow"/>
          <w:lang w:val="es-CL"/>
        </w:rPr>
        <w:t>CAP</w:t>
      </w:r>
      <w:r w:rsidR="00A9421F">
        <w:rPr>
          <w:highlight w:val="yellow"/>
          <w:lang w:val="es-CL"/>
        </w:rPr>
        <w:t>Í</w:t>
      </w:r>
      <w:r w:rsidRPr="009E048B">
        <w:rPr>
          <w:highlight w:val="yellow"/>
          <w:lang w:val="es-CL"/>
        </w:rPr>
        <w:t>TULO XXIV: DEL PROTOCOLO DE VIGILANCIA DE EXPOSICIÓN A PLAGUICIDAS</w:t>
      </w:r>
    </w:p>
    <w:p w14:paraId="1CD45C86" w14:textId="77777777" w:rsidR="00891678" w:rsidRDefault="00891678" w:rsidP="00891678">
      <w:pPr>
        <w:spacing w:line="240" w:lineRule="auto"/>
        <w:jc w:val="center"/>
        <w:rPr>
          <w:rFonts w:eastAsia="Times New Roman" w:cs="Arial"/>
          <w:sz w:val="28"/>
          <w:szCs w:val="28"/>
          <w:lang w:val="es-ES_tradnl" w:eastAsia="es-ES" w:bidi="he-IL"/>
        </w:rPr>
      </w:pPr>
    </w:p>
    <w:p w14:paraId="19EE34C2" w14:textId="51148E76" w:rsidR="00891678" w:rsidRDefault="00891678" w:rsidP="00891678">
      <w:pPr>
        <w:autoSpaceDE w:val="0"/>
        <w:autoSpaceDN w:val="0"/>
        <w:adjustRightInd w:val="0"/>
        <w:spacing w:line="240" w:lineRule="auto"/>
        <w:jc w:val="both"/>
        <w:rPr>
          <w:rFonts w:asciiTheme="minorHAnsi" w:hAnsiTheme="minorHAnsi" w:cs="Calibr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65</w:t>
      </w:r>
      <w:r w:rsidRPr="00184767">
        <w:rPr>
          <w:rFonts w:asciiTheme="minorHAnsi" w:eastAsia="Times New Roman" w:hAnsiTheme="minorHAnsi" w:cs="Arial"/>
          <w:b/>
          <w:color w:val="222222"/>
          <w:sz w:val="24"/>
          <w:szCs w:val="24"/>
          <w:lang w:val="es-CL"/>
        </w:rPr>
        <w:t>º</w:t>
      </w:r>
      <w:r w:rsidR="00F2521C">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100785">
        <w:rPr>
          <w:rFonts w:asciiTheme="minorHAnsi" w:hAnsiTheme="minorHAnsi" w:cs="Calibri"/>
          <w:sz w:val="24"/>
          <w:szCs w:val="24"/>
        </w:rPr>
        <w:t>Al</w:t>
      </w:r>
      <w:r w:rsidR="00F17D8B">
        <w:rPr>
          <w:rFonts w:asciiTheme="minorHAnsi" w:hAnsiTheme="minorHAnsi" w:cs="Calibri"/>
          <w:sz w:val="24"/>
          <w:szCs w:val="24"/>
        </w:rPr>
        <w:t>/la</w:t>
      </w:r>
      <w:r w:rsidRPr="00100785">
        <w:rPr>
          <w:rFonts w:asciiTheme="minorHAnsi" w:hAnsiTheme="minorHAnsi" w:cs="Calibri"/>
          <w:sz w:val="24"/>
          <w:szCs w:val="24"/>
        </w:rPr>
        <w:t xml:space="preserve"> trabajador</w:t>
      </w:r>
      <w:r w:rsidR="00F17D8B">
        <w:rPr>
          <w:rFonts w:asciiTheme="minorHAnsi" w:hAnsiTheme="minorHAnsi" w:cs="Calibri"/>
          <w:sz w:val="24"/>
          <w:szCs w:val="24"/>
        </w:rPr>
        <w:t>/a</w:t>
      </w:r>
      <w:r w:rsidRPr="00100785">
        <w:rPr>
          <w:rFonts w:asciiTheme="minorHAnsi" w:hAnsiTheme="minorHAnsi" w:cs="Calibri"/>
          <w:sz w:val="24"/>
          <w:szCs w:val="24"/>
        </w:rPr>
        <w:t xml:space="preserve"> que realice labores en las que tenga contacto con pesticidas, plaguicidas o productos fitosanitarios tóxicos, según clasificación de la Organización Mundial de la Salud contenida en resolución del Ministerio de Salud, el empleador deberá brindar información suficiente sobre su correcto uso y manipulación, eliminación de residuos y envases vacíos, riesgos derivados de su exposición y acerca de los síntomas que pudiere presentar y que revelen su inadecuada utilización. A</w:t>
      </w:r>
      <w:r w:rsidR="00F17D8B">
        <w:rPr>
          <w:rFonts w:asciiTheme="minorHAnsi" w:hAnsiTheme="minorHAnsi" w:cs="Calibri"/>
          <w:sz w:val="24"/>
          <w:szCs w:val="24"/>
        </w:rPr>
        <w:t xml:space="preserve">simismo, deberá proporcionar al </w:t>
      </w:r>
      <w:r w:rsidRPr="00100785">
        <w:rPr>
          <w:rFonts w:asciiTheme="minorHAnsi" w:hAnsiTheme="minorHAnsi" w:cs="Calibri"/>
          <w:sz w:val="24"/>
          <w:szCs w:val="24"/>
        </w:rPr>
        <w:t>trabajador</w:t>
      </w:r>
      <w:r w:rsidR="00F17D8B">
        <w:rPr>
          <w:rFonts w:asciiTheme="minorHAnsi" w:hAnsiTheme="minorHAnsi" w:cs="Calibri"/>
          <w:sz w:val="24"/>
          <w:szCs w:val="24"/>
        </w:rPr>
        <w:t>/a</w:t>
      </w:r>
      <w:r w:rsidRPr="00100785">
        <w:rPr>
          <w:rFonts w:asciiTheme="minorHAnsi" w:hAnsiTheme="minorHAnsi" w:cs="Calibri"/>
          <w:sz w:val="24"/>
          <w:szCs w:val="24"/>
        </w:rPr>
        <w:t xml:space="preserve"> los implementos y medidas de seguridad necesarios para protegerse de ellos, como también los productos de aseo indispensables para su completa remoción y que no fueren los de uso corriente. </w:t>
      </w:r>
    </w:p>
    <w:p w14:paraId="626AB32B" w14:textId="77777777" w:rsidR="00891678" w:rsidRDefault="00891678" w:rsidP="00891678">
      <w:pPr>
        <w:autoSpaceDE w:val="0"/>
        <w:autoSpaceDN w:val="0"/>
        <w:adjustRightInd w:val="0"/>
        <w:spacing w:line="240" w:lineRule="auto"/>
        <w:jc w:val="both"/>
        <w:rPr>
          <w:rFonts w:asciiTheme="minorHAnsi" w:hAnsiTheme="minorHAnsi" w:cs="Calibri"/>
          <w:sz w:val="24"/>
          <w:szCs w:val="24"/>
        </w:rPr>
      </w:pPr>
    </w:p>
    <w:p w14:paraId="32685768" w14:textId="1CAA2CB8" w:rsidR="00891678" w:rsidRPr="006F59DF" w:rsidRDefault="00891678" w:rsidP="00891678">
      <w:pPr>
        <w:autoSpaceDE w:val="0"/>
        <w:autoSpaceDN w:val="0"/>
        <w:adjustRightInd w:val="0"/>
        <w:spacing w:line="240" w:lineRule="auto"/>
        <w:jc w:val="both"/>
        <w:rPr>
          <w:rFonts w:asciiTheme="minorHAnsi" w:hAnsiTheme="minorHAnsi" w:cs="Calibri"/>
          <w:b/>
          <w:sz w:val="24"/>
          <w:szCs w:val="24"/>
        </w:rPr>
      </w:pPr>
      <w:r w:rsidRPr="006F59DF">
        <w:rPr>
          <w:rFonts w:asciiTheme="minorHAnsi" w:hAnsiTheme="minorHAnsi" w:cs="Calibri"/>
          <w:b/>
          <w:sz w:val="24"/>
          <w:szCs w:val="24"/>
          <w:highlight w:val="yellow"/>
        </w:rPr>
        <w:t>ESTE CAP</w:t>
      </w:r>
      <w:r w:rsidR="00F2521C">
        <w:rPr>
          <w:rFonts w:asciiTheme="minorHAnsi" w:hAnsiTheme="minorHAnsi" w:cs="Calibri"/>
          <w:b/>
          <w:sz w:val="24"/>
          <w:szCs w:val="24"/>
          <w:highlight w:val="yellow"/>
        </w:rPr>
        <w:t>Í</w:t>
      </w:r>
      <w:r w:rsidRPr="006F59DF">
        <w:rPr>
          <w:rFonts w:asciiTheme="minorHAnsi" w:hAnsiTheme="minorHAnsi" w:cs="Calibri"/>
          <w:b/>
          <w:sz w:val="24"/>
          <w:szCs w:val="24"/>
          <w:highlight w:val="yellow"/>
        </w:rPr>
        <w:t>TULO APLICA DE ACUERDO AL CENTRO DE TRABAJO</w:t>
      </w:r>
      <w:r w:rsidRPr="006F59DF">
        <w:rPr>
          <w:rFonts w:asciiTheme="minorHAnsi" w:hAnsiTheme="minorHAnsi" w:cs="Calibri"/>
          <w:b/>
          <w:sz w:val="24"/>
          <w:szCs w:val="24"/>
        </w:rPr>
        <w:t xml:space="preserve"> </w:t>
      </w:r>
    </w:p>
    <w:p w14:paraId="67EE0200" w14:textId="77777777" w:rsidR="00891678" w:rsidRDefault="00891678" w:rsidP="00891678">
      <w:pPr>
        <w:spacing w:line="240" w:lineRule="auto"/>
        <w:rPr>
          <w:rFonts w:eastAsia="Times New Roman" w:cs="Arial"/>
          <w:sz w:val="28"/>
          <w:szCs w:val="28"/>
          <w:lang w:val="es-ES_tradnl" w:eastAsia="es-ES" w:bidi="he-IL"/>
        </w:rPr>
      </w:pPr>
    </w:p>
    <w:p w14:paraId="30CFB64F" w14:textId="37DAEA3C" w:rsidR="00891678" w:rsidRDefault="00891678" w:rsidP="00864A6D">
      <w:pPr>
        <w:pStyle w:val="Ttulo1"/>
      </w:pPr>
      <w:r>
        <w:t>CAP</w:t>
      </w:r>
      <w:r w:rsidR="00F2521C">
        <w:t>Í</w:t>
      </w:r>
      <w:r>
        <w:t>TULO XXV</w:t>
      </w:r>
      <w:r w:rsidR="001A5737">
        <w:t xml:space="preserve">: </w:t>
      </w:r>
      <w:r w:rsidRPr="00100785">
        <w:t>LEY SANNA LEY N</w:t>
      </w:r>
      <w:r w:rsidR="00F2521C">
        <w:t>.</w:t>
      </w:r>
      <w:r w:rsidRPr="00100785">
        <w:t>º 21.063 CREA UN SEGURO PARA EL ACOMPAÑAMIENTO DE NIÑOS Y NIÑAS QUE PADEZCAN LAS ENFERMEDADES QUE INDICA, Y MODIFICA EL CÓDIGO DEL TRABAJO PARA ESTOS EFECTOS</w:t>
      </w:r>
    </w:p>
    <w:p w14:paraId="2B91B54A" w14:textId="77777777" w:rsidR="00891678" w:rsidRPr="00C570DA" w:rsidRDefault="00891678" w:rsidP="00891678"/>
    <w:p w14:paraId="0FE4A164" w14:textId="46A5AB27" w:rsidR="00891678" w:rsidRPr="005703B6" w:rsidRDefault="00891678" w:rsidP="00891678">
      <w:pPr>
        <w:spacing w:after="200" w:line="240" w:lineRule="auto"/>
        <w:jc w:val="both"/>
        <w:rPr>
          <w:rFonts w:eastAsiaTheme="minorHAnsi"/>
          <w:sz w:val="20"/>
          <w:szCs w:val="20"/>
        </w:rPr>
      </w:pPr>
      <w:r w:rsidRPr="00184767">
        <w:rPr>
          <w:rFonts w:asciiTheme="minorHAnsi" w:eastAsia="Times New Roman" w:hAnsiTheme="minorHAnsi" w:cs="Arial"/>
          <w:b/>
          <w:color w:val="222222"/>
          <w:sz w:val="24"/>
          <w:szCs w:val="24"/>
          <w:lang w:val="es-CL"/>
        </w:rPr>
        <w:t>ARTÍCULO</w:t>
      </w:r>
      <w:r>
        <w:rPr>
          <w:rFonts w:asciiTheme="minorHAnsi" w:eastAsia="Times New Roman" w:hAnsiTheme="minorHAnsi" w:cs="Arial"/>
          <w:b/>
          <w:color w:val="222222"/>
          <w:sz w:val="24"/>
          <w:szCs w:val="24"/>
          <w:lang w:val="es-CL"/>
        </w:rPr>
        <w:t xml:space="preserve"> 66</w:t>
      </w:r>
      <w:r w:rsidRPr="00184767">
        <w:rPr>
          <w:rFonts w:asciiTheme="minorHAnsi" w:eastAsia="Times New Roman" w:hAnsiTheme="minorHAnsi" w:cs="Arial"/>
          <w:b/>
          <w:color w:val="222222"/>
          <w:sz w:val="24"/>
          <w:szCs w:val="24"/>
          <w:lang w:val="es-CL"/>
        </w:rPr>
        <w:t>º</w:t>
      </w:r>
      <w:r w:rsidR="00F2521C">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A07DC2">
        <w:rPr>
          <w:rFonts w:asciiTheme="minorHAnsi" w:eastAsiaTheme="minorHAnsi" w:hAnsiTheme="minorHAnsi"/>
          <w:sz w:val="24"/>
          <w:szCs w:val="24"/>
        </w:rPr>
        <w:t xml:space="preserve">Artículo 1°- Objeto del Seguro. </w:t>
      </w:r>
      <w:r w:rsidR="001A5737" w:rsidRPr="00A07DC2">
        <w:rPr>
          <w:rFonts w:asciiTheme="minorHAnsi" w:eastAsiaTheme="minorHAnsi" w:hAnsiTheme="minorHAnsi"/>
          <w:sz w:val="24"/>
          <w:szCs w:val="24"/>
        </w:rPr>
        <w:t>Estableciese</w:t>
      </w:r>
      <w:r w:rsidRPr="00A07DC2">
        <w:rPr>
          <w:rFonts w:asciiTheme="minorHAnsi" w:eastAsiaTheme="minorHAnsi" w:hAnsiTheme="minorHAnsi"/>
          <w:sz w:val="24"/>
          <w:szCs w:val="24"/>
        </w:rPr>
        <w:t xml:space="preserve"> un seguro obligatorio, en adelante “el seguro”, para los</w:t>
      </w:r>
      <w:r w:rsidR="001A5737">
        <w:rPr>
          <w:rFonts w:asciiTheme="minorHAnsi" w:eastAsiaTheme="minorHAnsi" w:hAnsiTheme="minorHAnsi"/>
          <w:sz w:val="24"/>
          <w:szCs w:val="24"/>
        </w:rPr>
        <w:t xml:space="preserve"> trabajadores</w:t>
      </w:r>
      <w:r w:rsidRPr="00A07DC2">
        <w:rPr>
          <w:rFonts w:asciiTheme="minorHAnsi" w:eastAsiaTheme="minorHAnsi" w:hAnsiTheme="minorHAnsi"/>
          <w:sz w:val="24"/>
          <w:szCs w:val="24"/>
        </w:rPr>
        <w:t xml:space="preserve"> padres y madres</w:t>
      </w:r>
      <w:r w:rsidR="001A5737">
        <w:rPr>
          <w:rFonts w:asciiTheme="minorHAnsi" w:eastAsiaTheme="minorHAnsi" w:hAnsiTheme="minorHAnsi"/>
          <w:sz w:val="24"/>
          <w:szCs w:val="24"/>
        </w:rPr>
        <w:t xml:space="preserve"> </w:t>
      </w:r>
      <w:r w:rsidRPr="00A07DC2">
        <w:rPr>
          <w:rFonts w:asciiTheme="minorHAnsi" w:eastAsiaTheme="minorHAnsi" w:hAnsiTheme="minorHAnsi"/>
          <w:sz w:val="24"/>
          <w:szCs w:val="24"/>
        </w:rPr>
        <w:t xml:space="preserve">de niños y niñas afectados por una condición grave de salud, para que puedan ausentarse justificadamente de su trabajo durante un tiempo determinado, con el objeto de prestarles atención, acompañamiento o cuidado personal, recibiendo durante ese periodo un subsidio que reemplace total o parcialmente su remuneración o renta mensual, en los términos y condiciones señalados en la presente </w:t>
      </w:r>
      <w:r w:rsidR="004448D7">
        <w:rPr>
          <w:rFonts w:asciiTheme="minorHAnsi" w:eastAsiaTheme="minorHAnsi" w:hAnsiTheme="minorHAnsi"/>
          <w:sz w:val="24"/>
          <w:szCs w:val="24"/>
        </w:rPr>
        <w:t>L</w:t>
      </w:r>
      <w:r w:rsidRPr="00A07DC2">
        <w:rPr>
          <w:rFonts w:asciiTheme="minorHAnsi" w:eastAsiaTheme="minorHAnsi" w:hAnsiTheme="minorHAnsi"/>
          <w:sz w:val="24"/>
          <w:szCs w:val="24"/>
        </w:rPr>
        <w:t xml:space="preserve">ey. </w:t>
      </w:r>
    </w:p>
    <w:p w14:paraId="51103412" w14:textId="5CA3DA26" w:rsidR="00891678" w:rsidRPr="00C570DA" w:rsidRDefault="00891678" w:rsidP="00864A6D">
      <w:pPr>
        <w:pStyle w:val="Ttulo1"/>
        <w:rPr>
          <w:rFonts w:cs="Times,Bold"/>
        </w:rPr>
      </w:pPr>
      <w:r>
        <w:lastRenderedPageBreak/>
        <w:t>CAP</w:t>
      </w:r>
      <w:r w:rsidR="008F0323">
        <w:t>Í</w:t>
      </w:r>
      <w:r>
        <w:t>TULO XXV</w:t>
      </w:r>
      <w:r w:rsidRPr="00C570DA">
        <w:t>I: PROCESO DE NOTIFICACIÓN Y OBLIGACIONES EN CASO DE ACCIDENTES FATALES Y GRAVES</w:t>
      </w:r>
    </w:p>
    <w:p w14:paraId="75AA7FF6" w14:textId="77777777" w:rsidR="00891678" w:rsidRPr="00685BC8" w:rsidRDefault="00891678" w:rsidP="00891678">
      <w:pPr>
        <w:spacing w:line="240" w:lineRule="auto"/>
        <w:jc w:val="both"/>
        <w:rPr>
          <w:rFonts w:eastAsiaTheme="minorHAnsi"/>
          <w:sz w:val="20"/>
          <w:szCs w:val="20"/>
          <w:lang w:eastAsia="es-ES"/>
        </w:rPr>
      </w:pPr>
    </w:p>
    <w:p w14:paraId="28FBF003" w14:textId="6859AF67" w:rsidR="00891678" w:rsidRPr="00A07DC2" w:rsidRDefault="00891678" w:rsidP="00891678">
      <w:pPr>
        <w:spacing w:line="240" w:lineRule="auto"/>
        <w:jc w:val="both"/>
        <w:rPr>
          <w:rFonts w:asciiTheme="minorHAnsi" w:eastAsiaTheme="minorHAnsi" w:hAnsiTheme="minorHAnsi"/>
          <w:sz w:val="24"/>
          <w:szCs w:val="24"/>
          <w:lang w:eastAsia="es-E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67</w:t>
      </w:r>
      <w:r w:rsidRPr="00184767">
        <w:rPr>
          <w:rFonts w:asciiTheme="minorHAnsi" w:eastAsia="Times New Roman" w:hAnsiTheme="minorHAnsi" w:cs="Arial"/>
          <w:b/>
          <w:color w:val="222222"/>
          <w:sz w:val="24"/>
          <w:szCs w:val="24"/>
          <w:lang w:val="es-CL"/>
        </w:rPr>
        <w:t>º</w:t>
      </w:r>
      <w:r w:rsidR="008F0323">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A07DC2">
        <w:rPr>
          <w:rFonts w:asciiTheme="minorHAnsi" w:eastAsiaTheme="minorHAnsi" w:hAnsiTheme="minorHAnsi"/>
          <w:sz w:val="24"/>
          <w:szCs w:val="24"/>
          <w:lang w:eastAsia="es-ES"/>
        </w:rPr>
        <w:t>Para una mejor comprensión de las obligaciones que se establecen en esta normativa, se encuentra disponible en el sitio web www.suseso.cl, la </w:t>
      </w:r>
      <w:hyperlink r:id="rId12" w:history="1">
        <w:r w:rsidRPr="00A07DC2">
          <w:rPr>
            <w:rFonts w:asciiTheme="minorHAnsi" w:eastAsiaTheme="minorHAnsi" w:hAnsiTheme="minorHAnsi"/>
            <w:b/>
            <w:sz w:val="24"/>
            <w:szCs w:val="24"/>
            <w:u w:val="single"/>
            <w:lang w:eastAsia="es-ES"/>
          </w:rPr>
          <w:t>"Guía práctica para empleadores de la normativa de accidentes fatales y graves en el trabajo"</w:t>
        </w:r>
      </w:hyperlink>
      <w:r w:rsidRPr="00A07DC2">
        <w:rPr>
          <w:rFonts w:asciiTheme="minorHAnsi" w:eastAsiaTheme="minorHAnsi" w:hAnsiTheme="minorHAnsi"/>
          <w:sz w:val="24"/>
          <w:szCs w:val="24"/>
          <w:lang w:eastAsia="es-ES"/>
        </w:rPr>
        <w:t>. De igual modo, este documento se encontrará disponible en los respectivos sitios web de los organismos administradores.</w:t>
      </w:r>
    </w:p>
    <w:p w14:paraId="64336F71" w14:textId="77777777" w:rsidR="00891678" w:rsidRPr="00A07DC2" w:rsidRDefault="004F2843" w:rsidP="00891678">
      <w:pPr>
        <w:spacing w:line="240" w:lineRule="auto"/>
        <w:jc w:val="both"/>
        <w:rPr>
          <w:rFonts w:asciiTheme="minorHAnsi" w:eastAsiaTheme="minorHAnsi" w:hAnsiTheme="minorHAnsi"/>
          <w:b/>
          <w:sz w:val="24"/>
          <w:szCs w:val="24"/>
          <w:lang w:eastAsia="es-ES"/>
        </w:rPr>
      </w:pPr>
      <w:hyperlink r:id="rId13" w:history="1">
        <w:r w:rsidR="00891678" w:rsidRPr="00A07DC2">
          <w:rPr>
            <w:rFonts w:asciiTheme="minorHAnsi" w:eastAsiaTheme="minorHAnsi" w:hAnsiTheme="minorHAnsi"/>
            <w:b/>
            <w:sz w:val="24"/>
            <w:szCs w:val="24"/>
            <w:lang w:eastAsia="es-ES"/>
          </w:rPr>
          <w:t>I. Antecedentes</w:t>
        </w:r>
      </w:hyperlink>
    </w:p>
    <w:p w14:paraId="24471F6A" w14:textId="77777777" w:rsidR="00891678" w:rsidRPr="00A07DC2" w:rsidRDefault="00891678" w:rsidP="00891678">
      <w:pPr>
        <w:spacing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En conformidad con lo dispuesto en los incisos cuarto y quinto del artículo 76 de la Ley Nº16.744, si en una empresa ocurre un accidente del trabajo fatal o grave, el empleador deberá:</w:t>
      </w:r>
    </w:p>
    <w:p w14:paraId="578CE56C" w14:textId="19585931" w:rsidR="00891678" w:rsidRPr="00A07DC2" w:rsidRDefault="00891678" w:rsidP="00E35797">
      <w:pPr>
        <w:numPr>
          <w:ilvl w:val="0"/>
          <w:numId w:val="17"/>
        </w:numPr>
        <w:spacing w:after="200"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Suspender en forma inmediata las faenas afectadas y, de ser necesario, permitir a los</w:t>
      </w:r>
      <w:r w:rsidR="00F17D8B">
        <w:rPr>
          <w:rFonts w:asciiTheme="minorHAnsi" w:eastAsiaTheme="minorHAnsi" w:hAnsiTheme="minorHAnsi"/>
          <w:sz w:val="24"/>
          <w:szCs w:val="24"/>
          <w:lang w:eastAsia="es-ES"/>
        </w:rPr>
        <w:t xml:space="preserve"> </w:t>
      </w:r>
      <w:r w:rsidRPr="00A07DC2">
        <w:rPr>
          <w:rFonts w:asciiTheme="minorHAnsi" w:eastAsiaTheme="minorHAnsi" w:hAnsiTheme="minorHAnsi"/>
          <w:sz w:val="24"/>
          <w:szCs w:val="24"/>
          <w:lang w:eastAsia="es-ES"/>
        </w:rPr>
        <w:t>trabajadores</w:t>
      </w:r>
      <w:r w:rsidR="00F17D8B">
        <w:rPr>
          <w:rFonts w:asciiTheme="minorHAnsi" w:eastAsiaTheme="minorHAnsi" w:hAnsiTheme="minorHAnsi"/>
          <w:sz w:val="24"/>
          <w:szCs w:val="24"/>
          <w:lang w:eastAsia="es-ES"/>
        </w:rPr>
        <w:t xml:space="preserve">/as </w:t>
      </w:r>
      <w:r w:rsidRPr="00A07DC2">
        <w:rPr>
          <w:rFonts w:asciiTheme="minorHAnsi" w:eastAsiaTheme="minorHAnsi" w:hAnsiTheme="minorHAnsi"/>
          <w:sz w:val="24"/>
          <w:szCs w:val="24"/>
          <w:lang w:eastAsia="es-ES"/>
        </w:rPr>
        <w:t>evacuar el lugar de trabajo.</w:t>
      </w:r>
    </w:p>
    <w:p w14:paraId="534A37C0" w14:textId="77777777" w:rsidR="00891678" w:rsidRPr="00A07DC2" w:rsidRDefault="00891678" w:rsidP="00E35797">
      <w:pPr>
        <w:numPr>
          <w:ilvl w:val="0"/>
          <w:numId w:val="17"/>
        </w:numPr>
        <w:spacing w:after="200"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Informar inmediatamente de lo ocurrido a la Inspección del Trabajo (Inspección) y a la Secretaría Regional Ministerial de Salud (SEREMI) que corresponda.</w:t>
      </w:r>
    </w:p>
    <w:p w14:paraId="6149A095" w14:textId="77777777" w:rsidR="00891678" w:rsidRPr="00A07DC2" w:rsidRDefault="00891678" w:rsidP="00891678">
      <w:pPr>
        <w:spacing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Para los efectos de las obligaciones antes señaladas, se establecen las siguientes definiciones, de acuerdo con el concepto de accidente del trabajo previsto en el inciso primero del artículo 5° de la Ley N°16.744:</w:t>
      </w:r>
    </w:p>
    <w:p w14:paraId="60A25A2E" w14:textId="69D9D67B" w:rsidR="00891678" w:rsidRPr="00A07DC2" w:rsidRDefault="00891678" w:rsidP="00E35797">
      <w:pPr>
        <w:numPr>
          <w:ilvl w:val="0"/>
          <w:numId w:val="18"/>
        </w:numPr>
        <w:spacing w:after="200" w:line="240" w:lineRule="auto"/>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 xml:space="preserve">Accidente del trabajo fatal: </w:t>
      </w:r>
      <w:r w:rsidRPr="00A07DC2">
        <w:rPr>
          <w:rFonts w:asciiTheme="minorHAnsi" w:eastAsiaTheme="minorHAnsi" w:hAnsiTheme="minorHAnsi"/>
          <w:sz w:val="24"/>
          <w:szCs w:val="24"/>
          <w:lang w:eastAsia="es-ES"/>
        </w:rPr>
        <w:t>Es aquel accidente que provoca la muerte del</w:t>
      </w:r>
      <w:r w:rsidR="00F17D8B">
        <w:rPr>
          <w:rFonts w:asciiTheme="minorHAnsi" w:eastAsiaTheme="minorHAnsi" w:hAnsiTheme="minorHAnsi"/>
          <w:sz w:val="24"/>
          <w:szCs w:val="24"/>
          <w:lang w:eastAsia="es-ES"/>
        </w:rPr>
        <w:t xml:space="preserve"> </w:t>
      </w:r>
      <w:r w:rsidRPr="00A07DC2">
        <w:rPr>
          <w:rFonts w:asciiTheme="minorHAnsi" w:eastAsiaTheme="minorHAnsi" w:hAnsiTheme="minorHAnsi"/>
          <w:sz w:val="24"/>
          <w:szCs w:val="24"/>
          <w:lang w:eastAsia="es-ES"/>
        </w:rPr>
        <w:t>trabajador</w:t>
      </w:r>
      <w:r w:rsidR="00F17D8B">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en forma inmediata o como consecuencia directa del accidente.</w:t>
      </w:r>
    </w:p>
    <w:p w14:paraId="4F6A7FAF" w14:textId="77777777" w:rsidR="00891678" w:rsidRPr="00A07DC2" w:rsidRDefault="00891678" w:rsidP="00E35797">
      <w:pPr>
        <w:numPr>
          <w:ilvl w:val="0"/>
          <w:numId w:val="18"/>
        </w:numPr>
        <w:spacing w:after="200" w:line="240" w:lineRule="auto"/>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Accidente del trabajo grave:</w:t>
      </w:r>
      <w:r w:rsidRPr="00A07DC2">
        <w:rPr>
          <w:rFonts w:asciiTheme="minorHAnsi" w:eastAsiaTheme="minorHAnsi" w:hAnsiTheme="minorHAnsi"/>
          <w:sz w:val="24"/>
          <w:szCs w:val="24"/>
          <w:lang w:eastAsia="es-ES"/>
        </w:rPr>
        <w:t xml:space="preserve"> Es aquel accidente que genera una lesión, a causa o con ocasión del trabajo, y que:</w:t>
      </w:r>
    </w:p>
    <w:p w14:paraId="43B148C5" w14:textId="77777777" w:rsidR="00891678" w:rsidRDefault="00891678" w:rsidP="00E35797">
      <w:pPr>
        <w:numPr>
          <w:ilvl w:val="0"/>
          <w:numId w:val="19"/>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Provoca en forma inmediata (en el lugar del accidente) la amputación o pérdida de cualquier parte del cuerpo.</w:t>
      </w:r>
    </w:p>
    <w:p w14:paraId="03419280" w14:textId="3BBADBF2" w:rsidR="00891678" w:rsidRPr="00C14177" w:rsidRDefault="00891678" w:rsidP="00891678">
      <w:pPr>
        <w:spacing w:after="200" w:line="240" w:lineRule="auto"/>
        <w:ind w:left="720"/>
        <w:contextualSpacing/>
        <w:jc w:val="both"/>
        <w:rPr>
          <w:rFonts w:asciiTheme="minorHAnsi" w:eastAsiaTheme="minorHAnsi" w:hAnsiTheme="minorHAnsi"/>
          <w:b/>
          <w:sz w:val="24"/>
          <w:szCs w:val="24"/>
          <w:lang w:eastAsia="es-ES"/>
        </w:rPr>
      </w:pPr>
      <w:r w:rsidRPr="00C14177">
        <w:rPr>
          <w:rFonts w:asciiTheme="minorHAnsi" w:eastAsiaTheme="minorHAnsi" w:hAnsiTheme="minorHAnsi"/>
          <w:sz w:val="24"/>
          <w:szCs w:val="24"/>
          <w:lang w:eastAsia="es-ES"/>
        </w:rPr>
        <w:t>Se incluyen aquellos casos que produzcan, además, la pérdida de un ojo; pérdida total o parcial del pabellón auricular;</w:t>
      </w:r>
      <w:r w:rsidR="004448D7">
        <w:rPr>
          <w:rFonts w:asciiTheme="minorHAnsi" w:eastAsiaTheme="minorHAnsi" w:hAnsiTheme="minorHAnsi"/>
          <w:sz w:val="24"/>
          <w:szCs w:val="24"/>
          <w:lang w:eastAsia="es-ES"/>
        </w:rPr>
        <w:t xml:space="preserve"> </w:t>
      </w:r>
      <w:r w:rsidRPr="00C14177">
        <w:rPr>
          <w:rFonts w:asciiTheme="minorHAnsi" w:eastAsiaTheme="minorHAnsi" w:hAnsiTheme="minorHAnsi"/>
          <w:sz w:val="24"/>
          <w:szCs w:val="24"/>
          <w:lang w:eastAsia="es-ES"/>
        </w:rPr>
        <w:t xml:space="preserve">pérdida de parte de la nariz, con o sin compromiso óseo; pérdida de cuero cabelludo y el </w:t>
      </w:r>
      <w:proofErr w:type="spellStart"/>
      <w:r w:rsidRPr="00C14177">
        <w:rPr>
          <w:rFonts w:asciiTheme="minorHAnsi" w:eastAsiaTheme="minorHAnsi" w:hAnsiTheme="minorHAnsi"/>
          <w:sz w:val="24"/>
          <w:szCs w:val="24"/>
          <w:lang w:eastAsia="es-ES"/>
        </w:rPr>
        <w:t>desforramiento</w:t>
      </w:r>
      <w:proofErr w:type="spellEnd"/>
      <w:r w:rsidRPr="00C14177">
        <w:rPr>
          <w:rFonts w:asciiTheme="minorHAnsi" w:eastAsiaTheme="minorHAnsi" w:hAnsiTheme="minorHAnsi"/>
          <w:sz w:val="24"/>
          <w:szCs w:val="24"/>
          <w:lang w:eastAsia="es-ES"/>
        </w:rPr>
        <w:t xml:space="preserve"> de dedos o extremidades, con y sin compromiso óseo.</w:t>
      </w:r>
    </w:p>
    <w:p w14:paraId="059DDF51" w14:textId="77777777" w:rsidR="00891678" w:rsidRPr="00A07DC2" w:rsidRDefault="00891678" w:rsidP="00E35797">
      <w:pPr>
        <w:numPr>
          <w:ilvl w:val="0"/>
          <w:numId w:val="19"/>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Obliga a realizar maniobras de reanimación</w:t>
      </w:r>
    </w:p>
    <w:p w14:paraId="148CDD5B" w14:textId="0A94B4D9" w:rsidR="00891678" w:rsidRPr="00A07DC2" w:rsidRDefault="00891678" w:rsidP="00891678">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Debe</w:t>
      </w:r>
      <w:r w:rsidR="004448D7">
        <w:rPr>
          <w:rFonts w:asciiTheme="minorHAnsi" w:eastAsiaTheme="minorHAnsi" w:hAnsiTheme="minorHAnsi"/>
          <w:sz w:val="24"/>
          <w:szCs w:val="24"/>
          <w:lang w:eastAsia="es-ES"/>
        </w:rPr>
        <w:t>n</w:t>
      </w:r>
      <w:r w:rsidRPr="00A07DC2">
        <w:rPr>
          <w:rFonts w:asciiTheme="minorHAnsi" w:eastAsiaTheme="minorHAnsi" w:hAnsiTheme="minorHAnsi"/>
          <w:sz w:val="24"/>
          <w:szCs w:val="24"/>
          <w:lang w:eastAsia="es-ES"/>
        </w:rPr>
        <w:t xml:space="preserve"> entenderse por éstas, el conjunto de acciones encaminadas a revertir un paro </w:t>
      </w:r>
      <w:r w:rsidR="00CA620C" w:rsidRPr="00A07DC2">
        <w:rPr>
          <w:rFonts w:asciiTheme="minorHAnsi" w:eastAsiaTheme="minorHAnsi" w:hAnsiTheme="minorHAnsi"/>
          <w:sz w:val="24"/>
          <w:szCs w:val="24"/>
          <w:lang w:eastAsia="es-ES"/>
        </w:rPr>
        <w:t>cardiorrespiratorio</w:t>
      </w:r>
      <w:r w:rsidRPr="00A07DC2">
        <w:rPr>
          <w:rFonts w:asciiTheme="minorHAnsi" w:eastAsiaTheme="minorHAnsi" w:hAnsiTheme="minorHAnsi"/>
          <w:sz w:val="24"/>
          <w:szCs w:val="24"/>
          <w:lang w:eastAsia="es-ES"/>
        </w:rPr>
        <w:t>, con la finalidad de recuperar o mantener las constantes vitales del organismo. Estas pueden ser básicas (no se requiere de medios especiales y las realiza cualquier persona debidamente capacitada); o avanzadas (se requiere de medios especiales y las realizan profesionales de la salud debidamente entrenados).</w:t>
      </w:r>
    </w:p>
    <w:p w14:paraId="5FBD5189" w14:textId="77777777" w:rsidR="00891678" w:rsidRPr="00A07DC2" w:rsidRDefault="00891678" w:rsidP="00E35797">
      <w:pPr>
        <w:numPr>
          <w:ilvl w:val="0"/>
          <w:numId w:val="19"/>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Obliga a realizar maniobras de rescate</w:t>
      </w:r>
    </w:p>
    <w:p w14:paraId="7CEDE9BB" w14:textId="71B1DB1D" w:rsidR="00891678" w:rsidRPr="00A07DC2" w:rsidRDefault="00891678" w:rsidP="00891678">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Son aquellas destinadas a retirar al trabajador</w:t>
      </w:r>
      <w:r w:rsidR="00F17D8B">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lesionado cuando éste se encuentre impedido de salir por sus propios medios o que tengan por finalidad la búsqueda de un trabajador</w:t>
      </w:r>
      <w:r w:rsidR="00F17D8B">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desaparecido.</w:t>
      </w:r>
    </w:p>
    <w:p w14:paraId="4E2C9987" w14:textId="4F2FD993" w:rsidR="00891678" w:rsidRDefault="00891678" w:rsidP="00891678">
      <w:pPr>
        <w:spacing w:line="240" w:lineRule="auto"/>
        <w:jc w:val="both"/>
        <w:rPr>
          <w:rFonts w:asciiTheme="minorHAnsi" w:eastAsiaTheme="minorHAnsi" w:hAnsiTheme="minorHAnsi"/>
          <w:sz w:val="24"/>
          <w:szCs w:val="24"/>
          <w:lang w:eastAsia="es-ES"/>
        </w:rPr>
      </w:pPr>
    </w:p>
    <w:p w14:paraId="79BAC7EC" w14:textId="77777777" w:rsidR="004448D7" w:rsidRPr="00A07DC2" w:rsidRDefault="004448D7" w:rsidP="00891678">
      <w:pPr>
        <w:spacing w:line="240" w:lineRule="auto"/>
        <w:jc w:val="both"/>
        <w:rPr>
          <w:rFonts w:asciiTheme="minorHAnsi" w:eastAsiaTheme="minorHAnsi" w:hAnsiTheme="minorHAnsi"/>
          <w:sz w:val="24"/>
          <w:szCs w:val="24"/>
          <w:lang w:eastAsia="es-ES"/>
        </w:rPr>
      </w:pPr>
    </w:p>
    <w:p w14:paraId="200AADC8" w14:textId="77777777" w:rsidR="00891678" w:rsidRPr="00A07DC2" w:rsidRDefault="00891678" w:rsidP="00E35797">
      <w:pPr>
        <w:numPr>
          <w:ilvl w:val="0"/>
          <w:numId w:val="19"/>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lastRenderedPageBreak/>
        <w:t>Ocurra por caída de altura de más de 1.8 metros</w:t>
      </w:r>
    </w:p>
    <w:p w14:paraId="54B98E0C" w14:textId="77777777" w:rsidR="00891678" w:rsidRPr="00A07DC2" w:rsidRDefault="00891678" w:rsidP="00891678">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Para este efecto la altura debe medirse tomando como referencia el nivel más bajo. Se incluyen las caídas libres y/o con deslizamiento, caídas a hoyos o ductos, aquellas con obstáculos que disminuyan la altura de la caída y las caídas detenidas por equipo de protección personal u otros elementos en el caso de que se produzcan lesiones.</w:t>
      </w:r>
    </w:p>
    <w:p w14:paraId="13E16790" w14:textId="77777777" w:rsidR="00891678" w:rsidRPr="00A07DC2" w:rsidRDefault="00891678" w:rsidP="00E35797">
      <w:pPr>
        <w:numPr>
          <w:ilvl w:val="0"/>
          <w:numId w:val="19"/>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Ocurra en condiciones hiperbáricas</w:t>
      </w:r>
    </w:p>
    <w:p w14:paraId="494EAD65" w14:textId="3CACEA68" w:rsidR="00891678" w:rsidRPr="00A07DC2" w:rsidRDefault="00891678" w:rsidP="00891678">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Como por ejemplo aquellas que ocurren a trabajadores</w:t>
      </w:r>
      <w:r w:rsidR="00CD7966">
        <w:rPr>
          <w:rFonts w:asciiTheme="minorHAnsi" w:eastAsiaTheme="minorHAnsi" w:hAnsiTheme="minorHAnsi"/>
          <w:sz w:val="24"/>
          <w:szCs w:val="24"/>
          <w:lang w:eastAsia="es-ES"/>
        </w:rPr>
        <w:t xml:space="preserve">/as </w:t>
      </w:r>
      <w:r w:rsidRPr="00A07DC2">
        <w:rPr>
          <w:rFonts w:asciiTheme="minorHAnsi" w:eastAsiaTheme="minorHAnsi" w:hAnsiTheme="minorHAnsi"/>
          <w:sz w:val="24"/>
          <w:szCs w:val="24"/>
          <w:lang w:eastAsia="es-ES"/>
        </w:rPr>
        <w:t>que realizan labores de buceo u operan desde el interior de cámaras hiperbáricas.</w:t>
      </w:r>
    </w:p>
    <w:p w14:paraId="6A5ECA5D" w14:textId="192507E7" w:rsidR="00891678" w:rsidRPr="00A07DC2" w:rsidRDefault="00891678" w:rsidP="00891678">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Involucra un número tal de trabajadores</w:t>
      </w:r>
      <w:r w:rsidR="00CD7966">
        <w:rPr>
          <w:rFonts w:asciiTheme="minorHAnsi" w:eastAsiaTheme="minorHAnsi" w:hAnsiTheme="minorHAnsi"/>
          <w:sz w:val="24"/>
          <w:szCs w:val="24"/>
          <w:lang w:eastAsia="es-ES"/>
        </w:rPr>
        <w:t>/as</w:t>
      </w:r>
      <w:r w:rsidRPr="00A07DC2">
        <w:rPr>
          <w:rFonts w:asciiTheme="minorHAnsi" w:eastAsiaTheme="minorHAnsi" w:hAnsiTheme="minorHAnsi"/>
          <w:sz w:val="24"/>
          <w:szCs w:val="24"/>
          <w:lang w:eastAsia="es-ES"/>
        </w:rPr>
        <w:t xml:space="preserve"> que afecten el desarrollo normal de las faenas.</w:t>
      </w:r>
      <w:r w:rsidRPr="00A07DC2">
        <w:rPr>
          <w:rFonts w:asciiTheme="minorHAnsi" w:eastAsiaTheme="minorHAnsi" w:hAnsiTheme="minorHAnsi"/>
          <w:sz w:val="24"/>
          <w:szCs w:val="24"/>
          <w:lang w:eastAsia="es-ES"/>
        </w:rPr>
        <w:br/>
        <w:t>Las anteriores definiciones no son de carácter clínico ni médico legal, sino operacional y tienen por finalidad que el empleador</w:t>
      </w:r>
      <w:r w:rsidR="00F17D8B">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reconozca con facilidad cuándo debe proceder según lo establecido en este Capítulo I.</w:t>
      </w:r>
    </w:p>
    <w:p w14:paraId="51864759" w14:textId="77777777" w:rsidR="00891678" w:rsidRPr="00A07DC2" w:rsidRDefault="00891678" w:rsidP="00891678">
      <w:pPr>
        <w:spacing w:line="240" w:lineRule="auto"/>
        <w:jc w:val="both"/>
        <w:rPr>
          <w:rFonts w:asciiTheme="minorHAnsi" w:eastAsiaTheme="minorHAnsi" w:hAnsiTheme="minorHAnsi"/>
          <w:sz w:val="24"/>
          <w:szCs w:val="24"/>
          <w:lang w:eastAsia="es-ES"/>
        </w:rPr>
      </w:pPr>
    </w:p>
    <w:p w14:paraId="276BFAF3" w14:textId="77777777" w:rsidR="00891678" w:rsidRPr="00A07DC2" w:rsidRDefault="00891678" w:rsidP="00E35797">
      <w:pPr>
        <w:numPr>
          <w:ilvl w:val="0"/>
          <w:numId w:val="18"/>
        </w:numPr>
        <w:spacing w:after="200" w:line="240" w:lineRule="auto"/>
        <w:contextualSpacing/>
        <w:jc w:val="both"/>
        <w:rPr>
          <w:rFonts w:asciiTheme="minorHAnsi" w:eastAsiaTheme="minorHAnsi" w:hAnsiTheme="minorHAnsi"/>
          <w:b/>
          <w:sz w:val="24"/>
          <w:szCs w:val="24"/>
          <w:lang w:eastAsia="es-ES"/>
        </w:rPr>
      </w:pPr>
      <w:r w:rsidRPr="00A07DC2">
        <w:rPr>
          <w:rFonts w:asciiTheme="minorHAnsi" w:eastAsiaTheme="minorHAnsi" w:hAnsiTheme="minorHAnsi"/>
          <w:b/>
          <w:sz w:val="24"/>
          <w:szCs w:val="24"/>
          <w:lang w:eastAsia="es-ES"/>
        </w:rPr>
        <w:t>Faena afectada</w:t>
      </w:r>
    </w:p>
    <w:p w14:paraId="7486F90B" w14:textId="4BB1B0AB" w:rsidR="00891678" w:rsidRDefault="00891678" w:rsidP="00891678">
      <w:pPr>
        <w:spacing w:line="240" w:lineRule="auto"/>
        <w:ind w:left="708"/>
        <w:contextualSpacing/>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Corresponde a aquella área o puesto de trabajo en que ocurrió el accidente, pudiendo incluso abarcar la totalidad del centro de trabajo, dependiendo de las características y origen del siniestro y en la cual, de no adoptar la entidad empleadora medidas correctivas inmediatas, se pone en peligro la vida o salud de otros trabajadores</w:t>
      </w:r>
      <w:r w:rsidR="00CD7966">
        <w:rPr>
          <w:rFonts w:asciiTheme="minorHAnsi" w:eastAsiaTheme="minorHAnsi" w:hAnsiTheme="minorHAnsi"/>
          <w:sz w:val="24"/>
          <w:szCs w:val="24"/>
          <w:lang w:eastAsia="es-ES"/>
        </w:rPr>
        <w:t>/as</w:t>
      </w:r>
      <w:r w:rsidRPr="00A07DC2">
        <w:rPr>
          <w:rFonts w:asciiTheme="minorHAnsi" w:eastAsiaTheme="minorHAnsi" w:hAnsiTheme="minorHAnsi"/>
          <w:sz w:val="24"/>
          <w:szCs w:val="24"/>
          <w:lang w:eastAsia="es-ES"/>
        </w:rPr>
        <w:t>.</w:t>
      </w:r>
    </w:p>
    <w:p w14:paraId="790D00BF" w14:textId="77777777" w:rsidR="00891678" w:rsidRPr="00A07DC2" w:rsidRDefault="00891678" w:rsidP="00891678">
      <w:pPr>
        <w:spacing w:line="240" w:lineRule="auto"/>
        <w:ind w:left="708"/>
        <w:jc w:val="both"/>
        <w:rPr>
          <w:rFonts w:asciiTheme="minorHAnsi" w:eastAsiaTheme="minorHAnsi" w:hAnsiTheme="minorHAnsi"/>
          <w:sz w:val="24"/>
          <w:szCs w:val="24"/>
          <w:lang w:eastAsia="es-ES"/>
        </w:rPr>
      </w:pPr>
    </w:p>
    <w:p w14:paraId="02E29301" w14:textId="7AD36B88" w:rsidR="00891678" w:rsidRPr="00A07DC2" w:rsidRDefault="00891678" w:rsidP="00891678">
      <w:pPr>
        <w:spacing w:after="200"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El</w:t>
      </w:r>
      <w:r w:rsidR="00F17D8B">
        <w:rPr>
          <w:rFonts w:asciiTheme="minorHAnsi" w:eastAsiaTheme="minorHAnsi" w:hAnsiTheme="minorHAnsi"/>
          <w:sz w:val="24"/>
          <w:szCs w:val="24"/>
          <w:lang w:eastAsia="es-ES"/>
        </w:rPr>
        <w:t xml:space="preserve">/la </w:t>
      </w:r>
      <w:r w:rsidRPr="00A07DC2">
        <w:rPr>
          <w:rFonts w:asciiTheme="minorHAnsi" w:eastAsiaTheme="minorHAnsi" w:hAnsiTheme="minorHAnsi"/>
          <w:sz w:val="24"/>
          <w:szCs w:val="24"/>
          <w:lang w:eastAsia="es-ES"/>
        </w:rPr>
        <w:t>empleador</w:t>
      </w:r>
      <w:r w:rsidR="00F17D8B">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deberá informar inmediatamente de ocurrido cualquier accidente del trabajo fatal o grave a la Inspección del Trabajo y a la Seremi de Salud que corresponda al domicilio en que éste ocurrió. Esta comunicación se realizará por vía telefónica al número único </w:t>
      </w:r>
      <w:r w:rsidRPr="00A07DC2">
        <w:rPr>
          <w:rFonts w:asciiTheme="minorHAnsi" w:eastAsiaTheme="minorHAnsi" w:hAnsiTheme="minorHAnsi"/>
          <w:b/>
          <w:sz w:val="24"/>
          <w:szCs w:val="24"/>
          <w:lang w:eastAsia="es-ES"/>
        </w:rPr>
        <w:t>600 42 000 22</w:t>
      </w:r>
      <w:r w:rsidRPr="00A07DC2">
        <w:rPr>
          <w:rFonts w:asciiTheme="minorHAnsi" w:eastAsiaTheme="minorHAnsi" w:hAnsiTheme="minorHAnsi"/>
          <w:sz w:val="24"/>
          <w:szCs w:val="24"/>
          <w:lang w:eastAsia="es-ES"/>
        </w:rPr>
        <w:t xml:space="preserve"> o al que lo reemplace para tales fines.</w:t>
      </w:r>
    </w:p>
    <w:p w14:paraId="492E4B54" w14:textId="100123FB" w:rsidR="00891678" w:rsidRPr="00A07DC2" w:rsidRDefault="00891678" w:rsidP="00891678">
      <w:pPr>
        <w:spacing w:line="240" w:lineRule="auto"/>
        <w:jc w:val="both"/>
        <w:rPr>
          <w:rFonts w:asciiTheme="minorHAnsi" w:eastAsiaTheme="minorHAnsi" w:hAnsiTheme="minorHAnsi"/>
          <w:b/>
          <w:sz w:val="24"/>
          <w:szCs w:val="24"/>
          <w:lang w:eastAsia="es-ES"/>
        </w:rPr>
      </w:pPr>
      <w:r w:rsidRPr="00A07DC2">
        <w:rPr>
          <w:rFonts w:asciiTheme="minorHAnsi" w:eastAsiaTheme="minorHAnsi" w:hAnsiTheme="minorHAnsi"/>
          <w:sz w:val="24"/>
          <w:szCs w:val="24"/>
          <w:lang w:eastAsia="es-ES"/>
        </w:rPr>
        <w:t>En caso que el</w:t>
      </w:r>
      <w:r w:rsidR="00F17D8B">
        <w:rPr>
          <w:rFonts w:asciiTheme="minorHAnsi" w:eastAsiaTheme="minorHAnsi" w:hAnsiTheme="minorHAnsi"/>
          <w:sz w:val="24"/>
          <w:szCs w:val="24"/>
          <w:lang w:eastAsia="es-ES"/>
        </w:rPr>
        <w:t>/la</w:t>
      </w:r>
      <w:r w:rsidRPr="00A07DC2">
        <w:rPr>
          <w:rFonts w:asciiTheme="minorHAnsi" w:eastAsiaTheme="minorHAnsi" w:hAnsiTheme="minorHAnsi"/>
          <w:sz w:val="24"/>
          <w:szCs w:val="24"/>
          <w:lang w:eastAsia="es-ES"/>
        </w:rPr>
        <w:t xml:space="preserve"> empleador</w:t>
      </w:r>
      <w:r w:rsidR="00F17D8B">
        <w:rPr>
          <w:rFonts w:asciiTheme="minorHAnsi" w:eastAsiaTheme="minorHAnsi" w:hAnsiTheme="minorHAnsi"/>
          <w:sz w:val="24"/>
          <w:szCs w:val="24"/>
          <w:lang w:eastAsia="es-ES"/>
        </w:rPr>
        <w:t>/a</w:t>
      </w:r>
      <w:r w:rsidRPr="00A07DC2">
        <w:rPr>
          <w:rFonts w:asciiTheme="minorHAnsi" w:eastAsiaTheme="minorHAnsi" w:hAnsiTheme="minorHAnsi"/>
          <w:sz w:val="24"/>
          <w:szCs w:val="24"/>
          <w:lang w:eastAsia="es-ES"/>
        </w:rPr>
        <w:t xml:space="preserve"> no logre comunicarse a través del medio indicado precedentemente, deberá notificar a la respectiva Inspección del Trabajo y a la SEREMI de Salud, por vía telefónica, correo electrónico o personalmente. La nómina de direcciones, correos electrónicos y teléfonos que deberán ser utilizados para la notificación a los fiscalizadores, está contenida en el </w:t>
      </w:r>
      <w:hyperlink r:id="rId14" w:history="1">
        <w:r w:rsidRPr="00A07DC2">
          <w:rPr>
            <w:rFonts w:asciiTheme="minorHAnsi" w:eastAsiaTheme="minorHAnsi" w:hAnsiTheme="minorHAnsi"/>
            <w:b/>
            <w:sz w:val="24"/>
            <w:szCs w:val="24"/>
            <w:lang w:eastAsia="es-ES"/>
          </w:rPr>
          <w:t>Anexo N°1 "Contacto de entidades fiscalizadoras"</w:t>
        </w:r>
      </w:hyperlink>
      <w:r w:rsidRPr="00A07DC2">
        <w:rPr>
          <w:rFonts w:asciiTheme="minorHAnsi" w:eastAsiaTheme="minorHAnsi" w:hAnsiTheme="minorHAnsi"/>
          <w:b/>
          <w:sz w:val="24"/>
          <w:szCs w:val="24"/>
          <w:lang w:eastAsia="es-ES"/>
        </w:rPr>
        <w:t>.</w:t>
      </w:r>
    </w:p>
    <w:p w14:paraId="100CB7AD" w14:textId="77777777" w:rsidR="00891678" w:rsidRPr="00A07DC2" w:rsidRDefault="00891678" w:rsidP="00891678">
      <w:pPr>
        <w:spacing w:line="240" w:lineRule="auto"/>
        <w:jc w:val="both"/>
        <w:rPr>
          <w:rFonts w:asciiTheme="minorHAnsi" w:eastAsiaTheme="minorHAnsi" w:hAnsiTheme="minorHAnsi"/>
          <w:sz w:val="24"/>
          <w:szCs w:val="24"/>
          <w:lang w:eastAsia="es-ES"/>
        </w:rPr>
      </w:pPr>
      <w:r w:rsidRPr="00A07DC2">
        <w:rPr>
          <w:rFonts w:asciiTheme="minorHAnsi" w:eastAsiaTheme="minorHAnsi" w:hAnsiTheme="minorHAnsi"/>
          <w:sz w:val="24"/>
          <w:szCs w:val="24"/>
          <w:lang w:eastAsia="es-ES"/>
        </w:rPr>
        <w:t>La información de contacto para la notificación se mantendrá disponible en las páginas web de las siguientes entidades:</w:t>
      </w:r>
    </w:p>
    <w:p w14:paraId="52EF3061" w14:textId="77777777" w:rsidR="00891678" w:rsidRPr="00A07DC2" w:rsidRDefault="004F2843" w:rsidP="00E35797">
      <w:pPr>
        <w:numPr>
          <w:ilvl w:val="0"/>
          <w:numId w:val="20"/>
        </w:numPr>
        <w:spacing w:after="200" w:line="240" w:lineRule="auto"/>
        <w:jc w:val="both"/>
        <w:rPr>
          <w:rFonts w:asciiTheme="minorHAnsi" w:eastAsiaTheme="minorHAnsi" w:hAnsiTheme="minorHAnsi"/>
          <w:b/>
          <w:sz w:val="24"/>
          <w:szCs w:val="24"/>
          <w:lang w:eastAsia="es-ES"/>
        </w:rPr>
      </w:pPr>
      <w:hyperlink r:id="rId15" w:history="1">
        <w:r w:rsidR="00891678" w:rsidRPr="00A07DC2">
          <w:rPr>
            <w:rFonts w:asciiTheme="minorHAnsi" w:eastAsiaTheme="minorHAnsi" w:hAnsiTheme="minorHAnsi"/>
            <w:b/>
            <w:sz w:val="24"/>
            <w:szCs w:val="24"/>
            <w:lang w:eastAsia="es-ES"/>
          </w:rPr>
          <w:t>Dirección del Trabajo</w:t>
        </w:r>
      </w:hyperlink>
    </w:p>
    <w:p w14:paraId="3D1FCC7C" w14:textId="77777777" w:rsidR="00891678" w:rsidRPr="00A07DC2" w:rsidRDefault="004F2843" w:rsidP="00E35797">
      <w:pPr>
        <w:numPr>
          <w:ilvl w:val="0"/>
          <w:numId w:val="20"/>
        </w:numPr>
        <w:spacing w:after="200" w:line="240" w:lineRule="auto"/>
        <w:jc w:val="both"/>
        <w:rPr>
          <w:rFonts w:asciiTheme="minorHAnsi" w:eastAsiaTheme="minorHAnsi" w:hAnsiTheme="minorHAnsi"/>
          <w:b/>
          <w:sz w:val="24"/>
          <w:szCs w:val="24"/>
          <w:lang w:eastAsia="es-ES"/>
        </w:rPr>
      </w:pPr>
      <w:hyperlink r:id="rId16" w:history="1">
        <w:r w:rsidR="00891678" w:rsidRPr="00A07DC2">
          <w:rPr>
            <w:rFonts w:asciiTheme="minorHAnsi" w:eastAsiaTheme="minorHAnsi" w:hAnsiTheme="minorHAnsi"/>
            <w:b/>
            <w:sz w:val="24"/>
            <w:szCs w:val="24"/>
            <w:lang w:eastAsia="es-ES"/>
          </w:rPr>
          <w:t>Ministerio de Salud</w:t>
        </w:r>
      </w:hyperlink>
    </w:p>
    <w:p w14:paraId="07F48352" w14:textId="71CA7D84" w:rsidR="00891678" w:rsidRPr="00A07DC2" w:rsidRDefault="00891678" w:rsidP="00891678">
      <w:pPr>
        <w:spacing w:line="240" w:lineRule="auto"/>
        <w:jc w:val="center"/>
        <w:rPr>
          <w:rFonts w:asciiTheme="minorHAnsi" w:eastAsiaTheme="minorHAnsi" w:hAnsiTheme="minorHAnsi"/>
          <w:b/>
          <w:sz w:val="28"/>
          <w:szCs w:val="28"/>
        </w:rPr>
      </w:pPr>
      <w:r w:rsidRPr="009E048B">
        <w:rPr>
          <w:rFonts w:asciiTheme="minorHAnsi" w:eastAsiaTheme="minorHAnsi" w:hAnsiTheme="minorHAnsi"/>
          <w:b/>
          <w:sz w:val="28"/>
          <w:szCs w:val="28"/>
          <w:highlight w:val="yellow"/>
        </w:rPr>
        <w:t>CAP</w:t>
      </w:r>
      <w:r w:rsidR="004909D7">
        <w:rPr>
          <w:rFonts w:asciiTheme="minorHAnsi" w:eastAsiaTheme="minorHAnsi" w:hAnsiTheme="minorHAnsi"/>
          <w:b/>
          <w:sz w:val="28"/>
          <w:szCs w:val="28"/>
          <w:highlight w:val="yellow"/>
        </w:rPr>
        <w:t>Í</w:t>
      </w:r>
      <w:r w:rsidRPr="009E048B">
        <w:rPr>
          <w:rFonts w:asciiTheme="minorHAnsi" w:eastAsiaTheme="minorHAnsi" w:hAnsiTheme="minorHAnsi"/>
          <w:b/>
          <w:sz w:val="28"/>
          <w:szCs w:val="28"/>
          <w:highlight w:val="yellow"/>
        </w:rPr>
        <w:t>TULO XXVII: LEY N</w:t>
      </w:r>
      <w:r w:rsidR="004909D7">
        <w:rPr>
          <w:rFonts w:asciiTheme="minorHAnsi" w:eastAsiaTheme="minorHAnsi" w:hAnsiTheme="minorHAnsi"/>
          <w:b/>
          <w:sz w:val="28"/>
          <w:szCs w:val="28"/>
          <w:highlight w:val="yellow"/>
        </w:rPr>
        <w:t>.</w:t>
      </w:r>
      <w:r w:rsidRPr="009E048B">
        <w:rPr>
          <w:rFonts w:asciiTheme="minorHAnsi" w:eastAsiaTheme="minorHAnsi" w:hAnsiTheme="minorHAnsi"/>
          <w:b/>
          <w:sz w:val="28"/>
          <w:szCs w:val="28"/>
          <w:highlight w:val="yellow"/>
        </w:rPr>
        <w:t xml:space="preserve">º 19.404, TRABAJO PESADO </w:t>
      </w:r>
      <w:r w:rsidRPr="009E048B">
        <w:rPr>
          <w:rFonts w:asciiTheme="minorHAnsi" w:eastAsiaTheme="minorHAnsi" w:hAnsiTheme="minorHAnsi" w:cs="Calibri"/>
          <w:b/>
          <w:color w:val="000000"/>
          <w:sz w:val="28"/>
          <w:szCs w:val="28"/>
          <w:highlight w:val="yellow"/>
        </w:rPr>
        <w:t>(D.O. 21.08.1995)</w:t>
      </w:r>
    </w:p>
    <w:p w14:paraId="4A5EA533" w14:textId="77777777" w:rsidR="00891678" w:rsidRPr="00A07DC2" w:rsidRDefault="00891678" w:rsidP="00891678">
      <w:pPr>
        <w:spacing w:line="240" w:lineRule="auto"/>
        <w:jc w:val="both"/>
        <w:rPr>
          <w:rFonts w:asciiTheme="minorHAnsi" w:eastAsiaTheme="minorHAnsi" w:hAnsiTheme="minorHAnsi" w:cs="WayfindingSansEx-Bold"/>
          <w:sz w:val="28"/>
          <w:szCs w:val="28"/>
        </w:rPr>
      </w:pPr>
    </w:p>
    <w:p w14:paraId="2BF46926" w14:textId="24B2DBE2" w:rsidR="00891678" w:rsidRDefault="00891678" w:rsidP="00891678">
      <w:pPr>
        <w:spacing w:line="240" w:lineRule="auto"/>
        <w:jc w:val="both"/>
        <w:rPr>
          <w:rFonts w:asciiTheme="minorHAnsi" w:eastAsiaTheme="minorHAnsi" w:hAnsiTheme="minorHAnsi" w:cs="Calibri"/>
          <w:color w:val="000000"/>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68</w:t>
      </w:r>
      <w:r w:rsidRPr="00184767">
        <w:rPr>
          <w:rFonts w:asciiTheme="minorHAnsi" w:eastAsia="Times New Roman" w:hAnsiTheme="minorHAnsi" w:cs="Arial"/>
          <w:b/>
          <w:color w:val="222222"/>
          <w:sz w:val="24"/>
          <w:szCs w:val="24"/>
          <w:lang w:val="es-CL"/>
        </w:rPr>
        <w:t>º</w:t>
      </w:r>
      <w:r w:rsidR="004909D7">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523F23">
        <w:rPr>
          <w:rFonts w:asciiTheme="minorHAnsi" w:eastAsiaTheme="minorHAnsi" w:hAnsiTheme="minorHAnsi" w:cs="Calibri"/>
          <w:color w:val="000000"/>
          <w:sz w:val="24"/>
          <w:szCs w:val="24"/>
        </w:rPr>
        <w:t>Introduce Modificaciones al Decreto Ley Nº3.500 de 1980 y dicta normas relativas a pensiones de vejez considerando el desempeño de trabajos pesados, el D.S. Nº71 y el Reglamento Interno de las Comisiones Ergonómica Nacional y de Apelación, buscan en este sentido, una mayor protección a los trabajadores</w:t>
      </w:r>
      <w:r w:rsidR="004013C0">
        <w:rPr>
          <w:rFonts w:asciiTheme="minorHAnsi" w:eastAsiaTheme="minorHAnsi" w:hAnsiTheme="minorHAnsi" w:cs="Calibri"/>
          <w:color w:val="000000"/>
          <w:sz w:val="24"/>
          <w:szCs w:val="24"/>
        </w:rPr>
        <w:t>/as</w:t>
      </w:r>
      <w:r w:rsidRPr="00523F23">
        <w:rPr>
          <w:rFonts w:asciiTheme="minorHAnsi" w:eastAsiaTheme="minorHAnsi" w:hAnsiTheme="minorHAnsi" w:cs="Calibri"/>
          <w:color w:val="000000"/>
          <w:sz w:val="24"/>
          <w:szCs w:val="24"/>
        </w:rPr>
        <w:t xml:space="preserve"> otorgándole la posibilidad de optar al beneficio a rebajar la edad legal para pensionarse por vejez a </w:t>
      </w:r>
      <w:r w:rsidRPr="00523F23">
        <w:rPr>
          <w:rFonts w:asciiTheme="minorHAnsi" w:eastAsiaTheme="minorHAnsi" w:hAnsiTheme="minorHAnsi" w:cs="Calibri"/>
          <w:color w:val="000000"/>
          <w:sz w:val="24"/>
          <w:szCs w:val="24"/>
        </w:rPr>
        <w:lastRenderedPageBreak/>
        <w:t>aquellos trabajadores</w:t>
      </w:r>
      <w:r w:rsidR="004013C0">
        <w:rPr>
          <w:rFonts w:asciiTheme="minorHAnsi" w:eastAsiaTheme="minorHAnsi" w:hAnsiTheme="minorHAnsi" w:cs="Calibri"/>
          <w:color w:val="000000"/>
          <w:sz w:val="24"/>
          <w:szCs w:val="24"/>
        </w:rPr>
        <w:t>/as</w:t>
      </w:r>
      <w:r w:rsidRPr="00523F23">
        <w:rPr>
          <w:rFonts w:asciiTheme="minorHAnsi" w:eastAsiaTheme="minorHAnsi" w:hAnsiTheme="minorHAnsi" w:cs="Calibri"/>
          <w:color w:val="000000"/>
          <w:sz w:val="24"/>
          <w:szCs w:val="24"/>
        </w:rPr>
        <w:t xml:space="preserve"> que han ejecutado Trabajos Pesados, entendiéndose por tales, aquellos cuya realización acelera el desgaste físico, intelectual o psíquico provocándole un envejecimiento precoz, aun cuando ellos no generen una enfermedad laboral.</w:t>
      </w:r>
    </w:p>
    <w:p w14:paraId="5A72A58E" w14:textId="77777777" w:rsidR="00891678" w:rsidRPr="00C570DA" w:rsidRDefault="00891678" w:rsidP="00891678">
      <w:pPr>
        <w:spacing w:line="240" w:lineRule="auto"/>
        <w:jc w:val="both"/>
        <w:rPr>
          <w:rFonts w:asciiTheme="minorHAnsi" w:eastAsiaTheme="minorHAnsi" w:hAnsiTheme="minorHAnsi" w:cs="Calibri"/>
          <w:color w:val="000000"/>
          <w:sz w:val="24"/>
          <w:szCs w:val="24"/>
        </w:rPr>
      </w:pPr>
    </w:p>
    <w:p w14:paraId="7B460EC0" w14:textId="7CAA3AE0" w:rsidR="00891678" w:rsidRPr="009E048B" w:rsidRDefault="00891678" w:rsidP="00864A6D">
      <w:pPr>
        <w:pStyle w:val="Ttulo1"/>
      </w:pPr>
      <w:r>
        <w:rPr>
          <w:highlight w:val="yellow"/>
        </w:rPr>
        <w:t>CAP</w:t>
      </w:r>
      <w:r w:rsidR="004909D7">
        <w:rPr>
          <w:highlight w:val="yellow"/>
        </w:rPr>
        <w:t>I</w:t>
      </w:r>
      <w:r>
        <w:rPr>
          <w:highlight w:val="yellow"/>
        </w:rPr>
        <w:t>TULO XXV</w:t>
      </w:r>
      <w:r w:rsidRPr="009E048B">
        <w:rPr>
          <w:highlight w:val="yellow"/>
        </w:rPr>
        <w:t>III LEY 20.123 SUBCONTRATACIÓN</w:t>
      </w:r>
    </w:p>
    <w:p w14:paraId="49B0D79B" w14:textId="77777777" w:rsidR="00891678" w:rsidRPr="00C570DA" w:rsidRDefault="00891678" w:rsidP="00891678">
      <w:pPr>
        <w:jc w:val="center"/>
      </w:pPr>
    </w:p>
    <w:p w14:paraId="204C38E4" w14:textId="7E945587" w:rsidR="00891678" w:rsidRPr="00523F23" w:rsidRDefault="00891678" w:rsidP="00891678">
      <w:pPr>
        <w:shd w:val="clear" w:color="auto" w:fill="FFFFFF"/>
        <w:spacing w:line="240" w:lineRule="auto"/>
        <w:jc w:val="both"/>
        <w:textAlignment w:val="baseline"/>
        <w:rPr>
          <w:rFonts w:asciiTheme="minorHAnsi" w:eastAsiaTheme="minorHAnsi" w:hAnsiTheme="minorHAnsi" w:cs="Times New Roman"/>
          <w:sz w:val="24"/>
          <w:szCs w:val="24"/>
          <w:lang w:val="es-CL" w:eastAsia="es-ES"/>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69</w:t>
      </w:r>
      <w:r w:rsidRPr="00184767">
        <w:rPr>
          <w:rFonts w:asciiTheme="minorHAnsi" w:eastAsia="Times New Roman" w:hAnsiTheme="minorHAnsi" w:cs="Arial"/>
          <w:b/>
          <w:color w:val="222222"/>
          <w:sz w:val="24"/>
          <w:szCs w:val="24"/>
          <w:lang w:val="es-CL"/>
        </w:rPr>
        <w:t>º</w:t>
      </w:r>
      <w:r w:rsidR="004909D7">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523F23">
        <w:rPr>
          <w:rFonts w:asciiTheme="minorHAnsi" w:eastAsiaTheme="minorHAnsi" w:hAnsiTheme="minorHAnsi" w:cs="Times New Roman"/>
          <w:sz w:val="24"/>
          <w:szCs w:val="24"/>
          <w:lang w:val="es-CL" w:eastAsia="es-ES"/>
        </w:rPr>
        <w:t>Regula la subcontratación y el trabajo transitorio, introdujo modificaciones al Código del Trabajo y a la Ley N</w:t>
      </w:r>
      <w:r w:rsidR="004909D7">
        <w:rPr>
          <w:rFonts w:asciiTheme="minorHAnsi" w:eastAsiaTheme="minorHAnsi" w:hAnsiTheme="minorHAnsi" w:cs="Times New Roman"/>
          <w:sz w:val="24"/>
          <w:szCs w:val="24"/>
          <w:lang w:val="es-CL" w:eastAsia="es-ES"/>
        </w:rPr>
        <w:t>.</w:t>
      </w:r>
      <w:r w:rsidRPr="00523F23">
        <w:rPr>
          <w:rFonts w:asciiTheme="minorHAnsi" w:eastAsiaTheme="minorHAnsi" w:hAnsiTheme="minorHAnsi" w:cs="Times New Roman"/>
          <w:sz w:val="24"/>
          <w:szCs w:val="24"/>
          <w:lang w:val="es-CL" w:eastAsia="es-ES"/>
        </w:rPr>
        <w:t>º 16.744 en materias relativas a la higiene y seguridad en los sitios de trabajo, con el objeto de obtener condiciones de seguridad e higiene uniformes en los lugares de trabajo para todos los trabajadores</w:t>
      </w:r>
      <w:r w:rsidR="004013C0">
        <w:rPr>
          <w:rFonts w:asciiTheme="minorHAnsi" w:eastAsiaTheme="minorHAnsi" w:hAnsiTheme="minorHAnsi" w:cs="Times New Roman"/>
          <w:sz w:val="24"/>
          <w:szCs w:val="24"/>
          <w:lang w:val="es-CL" w:eastAsia="es-ES"/>
        </w:rPr>
        <w:t>/as</w:t>
      </w:r>
      <w:r w:rsidRPr="00523F23">
        <w:rPr>
          <w:rFonts w:asciiTheme="minorHAnsi" w:eastAsiaTheme="minorHAnsi" w:hAnsiTheme="minorHAnsi" w:cs="Times New Roman"/>
          <w:sz w:val="24"/>
          <w:szCs w:val="24"/>
          <w:lang w:val="es-CL" w:eastAsia="es-ES"/>
        </w:rPr>
        <w:t>, cualquiera sea su dependencia laboral:</w:t>
      </w:r>
    </w:p>
    <w:p w14:paraId="272F45AA" w14:textId="77777777" w:rsidR="00891678" w:rsidRPr="00523F23" w:rsidRDefault="00891678" w:rsidP="00E35797">
      <w:pPr>
        <w:numPr>
          <w:ilvl w:val="0"/>
          <w:numId w:val="23"/>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Perfecciona la regulación en materia de higiene y seguridad, en situaciones de subcontratación y en los casos de suministro de personal.</w:t>
      </w:r>
    </w:p>
    <w:p w14:paraId="5B90657F" w14:textId="77777777" w:rsidR="00891678" w:rsidRPr="00523F23" w:rsidRDefault="00891678" w:rsidP="00E35797">
      <w:pPr>
        <w:numPr>
          <w:ilvl w:val="0"/>
          <w:numId w:val="23"/>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Mejora la acción fiscalizadora para hacer más efectiva la responsabilidad de las empresas.</w:t>
      </w:r>
    </w:p>
    <w:p w14:paraId="4D9291B4" w14:textId="77777777" w:rsidR="00891678" w:rsidRPr="00523F23" w:rsidRDefault="00891678" w:rsidP="00E35797">
      <w:pPr>
        <w:numPr>
          <w:ilvl w:val="0"/>
          <w:numId w:val="23"/>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Regula la intervención de las entidades fiscalizadoras en casos de accidentes fatales y graves.</w:t>
      </w:r>
    </w:p>
    <w:p w14:paraId="0AEC74B2" w14:textId="421F43A7" w:rsidR="00891678" w:rsidRPr="001821EE" w:rsidRDefault="00891678" w:rsidP="00E35797">
      <w:pPr>
        <w:numPr>
          <w:ilvl w:val="0"/>
          <w:numId w:val="23"/>
        </w:numPr>
        <w:spacing w:after="150" w:line="240" w:lineRule="auto"/>
        <w:ind w:left="300"/>
        <w:jc w:val="both"/>
        <w:textAlignment w:val="baseline"/>
        <w:rPr>
          <w:rFonts w:asciiTheme="minorHAnsi" w:eastAsia="Times New Roman" w:hAnsiTheme="minorHAnsi" w:cs="Times New Roman"/>
          <w:sz w:val="24"/>
          <w:szCs w:val="24"/>
          <w:lang w:val="es-CL" w:eastAsia="es-ES"/>
        </w:rPr>
      </w:pPr>
      <w:r w:rsidRPr="00523F23">
        <w:rPr>
          <w:rFonts w:asciiTheme="minorHAnsi" w:eastAsia="Times New Roman" w:hAnsiTheme="minorHAnsi" w:cs="Times New Roman"/>
          <w:sz w:val="24"/>
          <w:szCs w:val="24"/>
          <w:lang w:val="es-CL" w:eastAsia="es-ES"/>
        </w:rPr>
        <w:t>Hace extensiva a las empresas principales (aquellas que utilizan trabajadores bajo el sistema de subcontratación) y usuarias (aquellas que utilizan trabajadores transitorios)</w:t>
      </w:r>
      <w:r w:rsidR="00EA3E1E">
        <w:rPr>
          <w:rFonts w:asciiTheme="minorHAnsi" w:eastAsia="Times New Roman" w:hAnsiTheme="minorHAnsi" w:cs="Times New Roman"/>
          <w:sz w:val="24"/>
          <w:szCs w:val="24"/>
          <w:lang w:val="es-CL" w:eastAsia="es-ES"/>
        </w:rPr>
        <w:t>,</w:t>
      </w:r>
      <w:r w:rsidRPr="00523F23">
        <w:rPr>
          <w:rFonts w:asciiTheme="minorHAnsi" w:eastAsia="Times New Roman" w:hAnsiTheme="minorHAnsi" w:cs="Times New Roman"/>
          <w:sz w:val="24"/>
          <w:szCs w:val="24"/>
          <w:lang w:val="es-CL" w:eastAsia="es-ES"/>
        </w:rPr>
        <w:t xml:space="preserve"> la responsabilidad directa en materia de higiene y seguridad.</w:t>
      </w:r>
    </w:p>
    <w:p w14:paraId="2C457D06" w14:textId="6EE437BC" w:rsidR="00891678" w:rsidRPr="00C570DA" w:rsidRDefault="00891678" w:rsidP="00864A6D">
      <w:pPr>
        <w:pStyle w:val="Ttulo1"/>
      </w:pPr>
      <w:bookmarkStart w:id="6" w:name="_Toc490729149"/>
      <w:bookmarkStart w:id="7" w:name="_Toc26861597"/>
      <w:r>
        <w:t>CAP</w:t>
      </w:r>
      <w:r w:rsidR="00EF48DE">
        <w:t>Í</w:t>
      </w:r>
      <w:r>
        <w:t>TULO XXIX</w:t>
      </w:r>
      <w:r w:rsidRPr="00C570DA">
        <w:t>: CONTROL DE ALCOHOL Y DROGAS</w:t>
      </w:r>
      <w:bookmarkEnd w:id="6"/>
      <w:bookmarkEnd w:id="7"/>
    </w:p>
    <w:p w14:paraId="00DA170A" w14:textId="77777777" w:rsidR="00891678" w:rsidRPr="00207384" w:rsidRDefault="00891678" w:rsidP="00891678"/>
    <w:p w14:paraId="49B29587" w14:textId="14AD22B5" w:rsidR="00891678" w:rsidRPr="0080763A" w:rsidRDefault="00891678" w:rsidP="00891678">
      <w:pPr>
        <w:jc w:val="both"/>
        <w:rPr>
          <w:rFonts w:asciiTheme="minorHAnsi" w:hAnsiTheme="minorHAnsi" w:cs="Calibr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70</w:t>
      </w:r>
      <w:r w:rsidRPr="00184767">
        <w:rPr>
          <w:rFonts w:asciiTheme="minorHAnsi" w:eastAsia="Times New Roman" w:hAnsiTheme="minorHAnsi" w:cs="Arial"/>
          <w:b/>
          <w:color w:val="222222"/>
          <w:sz w:val="24"/>
          <w:szCs w:val="24"/>
          <w:lang w:val="es-CL"/>
        </w:rPr>
        <w:t>º</w:t>
      </w:r>
      <w:r w:rsidR="004909D7">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80763A">
        <w:rPr>
          <w:rFonts w:asciiTheme="minorHAnsi" w:hAnsiTheme="minorHAnsi" w:cs="Calibri"/>
          <w:sz w:val="24"/>
          <w:szCs w:val="24"/>
        </w:rPr>
        <w:t>Para proteger la vida, buenas condiciones de salud y la seguridad de los trabajadores</w:t>
      </w:r>
      <w:r w:rsidR="00EA3E1E">
        <w:rPr>
          <w:rFonts w:asciiTheme="minorHAnsi" w:hAnsiTheme="minorHAnsi" w:cs="Calibri"/>
          <w:sz w:val="24"/>
          <w:szCs w:val="24"/>
        </w:rPr>
        <w:t>/as</w:t>
      </w:r>
      <w:r w:rsidRPr="0080763A">
        <w:rPr>
          <w:rFonts w:asciiTheme="minorHAnsi" w:hAnsiTheme="minorHAnsi" w:cs="Calibri"/>
          <w:sz w:val="24"/>
          <w:szCs w:val="24"/>
        </w:rPr>
        <w:t>, como asimismo la disciplina en el trabajo, y con el objeto de detectar el consumo de drogas, sustancias psicotrópicas y/o alcohol en transgresión a las normas</w:t>
      </w:r>
      <w:r w:rsidR="00EA3E1E">
        <w:rPr>
          <w:rFonts w:asciiTheme="minorHAnsi" w:hAnsiTheme="minorHAnsi" w:cs="Calibri"/>
          <w:sz w:val="24"/>
          <w:szCs w:val="24"/>
        </w:rPr>
        <w:t>.</w:t>
      </w:r>
    </w:p>
    <w:p w14:paraId="631F2D0A" w14:textId="45FB844C" w:rsidR="00891678" w:rsidRDefault="00891678" w:rsidP="00891678">
      <w:pPr>
        <w:jc w:val="both"/>
        <w:rPr>
          <w:rFonts w:asciiTheme="minorHAnsi" w:hAnsiTheme="minorHAnsi" w:cs="Calibri"/>
          <w:sz w:val="24"/>
          <w:szCs w:val="24"/>
        </w:rPr>
      </w:pPr>
      <w:r w:rsidRPr="0080763A">
        <w:rPr>
          <w:rFonts w:asciiTheme="minorHAnsi" w:hAnsiTheme="minorHAnsi" w:cs="Calibri"/>
          <w:sz w:val="24"/>
          <w:szCs w:val="24"/>
        </w:rPr>
        <w:t>De este reglamento interno, en la empresa se adoptarán las siguientes medidas de control</w:t>
      </w:r>
      <w:r w:rsidR="00840B05">
        <w:rPr>
          <w:rFonts w:asciiTheme="minorHAnsi" w:hAnsiTheme="minorHAnsi" w:cs="Calibri"/>
          <w:sz w:val="24"/>
          <w:szCs w:val="24"/>
        </w:rPr>
        <w:t>. Estas a modo de ejemplo, ya que pueden existir otras:</w:t>
      </w:r>
    </w:p>
    <w:p w14:paraId="1F9AADF8" w14:textId="03812DA1" w:rsidR="004909D7" w:rsidRPr="00840B05" w:rsidRDefault="00891678" w:rsidP="00840B05">
      <w:pPr>
        <w:pStyle w:val="Prrafodelista"/>
        <w:numPr>
          <w:ilvl w:val="0"/>
          <w:numId w:val="26"/>
        </w:numPr>
        <w:jc w:val="both"/>
        <w:rPr>
          <w:rFonts w:asciiTheme="minorHAnsi" w:hAnsiTheme="minorHAnsi" w:cs="Calibri"/>
          <w:sz w:val="24"/>
          <w:szCs w:val="24"/>
        </w:rPr>
      </w:pPr>
      <w:r w:rsidRPr="00840B05">
        <w:rPr>
          <w:rFonts w:asciiTheme="minorHAnsi" w:hAnsiTheme="minorHAnsi" w:cs="Calibri"/>
          <w:sz w:val="24"/>
          <w:szCs w:val="24"/>
        </w:rPr>
        <w:t>El examen antidrogas o de consumo de alcohol podrá aplicarse a todos los trabajadores de la empresa, a toda una sección o departamento de la empresa, o a todos los integrantes de un mismo turno de trabajo, sin discriminación de ninguna especie.</w:t>
      </w:r>
      <w:bookmarkStart w:id="8" w:name="_Toc26861598"/>
    </w:p>
    <w:p w14:paraId="6335E3C3" w14:textId="34DC807C" w:rsidR="00891678" w:rsidRPr="0080763A" w:rsidRDefault="00891678" w:rsidP="00864A6D">
      <w:pPr>
        <w:pStyle w:val="Ttulo1"/>
      </w:pPr>
      <w:r w:rsidRPr="009E048B">
        <w:rPr>
          <w:highlight w:val="yellow"/>
        </w:rPr>
        <w:t>CAP</w:t>
      </w:r>
      <w:r w:rsidR="00EF48DE">
        <w:rPr>
          <w:highlight w:val="yellow"/>
        </w:rPr>
        <w:t>Í</w:t>
      </w:r>
      <w:r w:rsidRPr="009E048B">
        <w:rPr>
          <w:highlight w:val="yellow"/>
        </w:rPr>
        <w:t>TULO XXX:  LEY 20.764, INCORPORA MODIFICACIÓN A LA LEY DE TRÁNSITO</w:t>
      </w:r>
      <w:bookmarkEnd w:id="8"/>
    </w:p>
    <w:p w14:paraId="256F8F9A" w14:textId="77777777" w:rsidR="00891678" w:rsidRDefault="00891678" w:rsidP="00891678">
      <w:pPr>
        <w:autoSpaceDE w:val="0"/>
        <w:autoSpaceDN w:val="0"/>
        <w:adjustRightInd w:val="0"/>
        <w:jc w:val="both"/>
        <w:rPr>
          <w:rFonts w:cs="Calibri"/>
          <w:b/>
          <w:sz w:val="20"/>
          <w:szCs w:val="20"/>
        </w:rPr>
      </w:pPr>
      <w:bookmarkStart w:id="9" w:name="_Toc26861599"/>
      <w:bookmarkEnd w:id="9"/>
    </w:p>
    <w:p w14:paraId="43E4BFAB" w14:textId="7826A2FF" w:rsidR="00891678" w:rsidRPr="0080763A" w:rsidRDefault="00891678" w:rsidP="00891678">
      <w:pPr>
        <w:autoSpaceDE w:val="0"/>
        <w:autoSpaceDN w:val="0"/>
        <w:adjustRightInd w:val="0"/>
        <w:jc w:val="both"/>
        <w:rPr>
          <w:rFonts w:asciiTheme="minorHAnsi" w:hAnsiTheme="minorHAnsi" w:cs="Calibri"/>
          <w:sz w:val="24"/>
          <w:szCs w:val="24"/>
        </w:rPr>
      </w:pPr>
      <w:r w:rsidRPr="00184767">
        <w:rPr>
          <w:rFonts w:asciiTheme="minorHAnsi" w:eastAsia="Times New Roman" w:hAnsiTheme="minorHAnsi" w:cs="Arial"/>
          <w:b/>
          <w:color w:val="222222"/>
          <w:sz w:val="24"/>
          <w:szCs w:val="24"/>
          <w:lang w:val="es-CL"/>
        </w:rPr>
        <w:t xml:space="preserve">ARTÍCULO </w:t>
      </w:r>
      <w:r>
        <w:rPr>
          <w:rFonts w:asciiTheme="minorHAnsi" w:eastAsia="Times New Roman" w:hAnsiTheme="minorHAnsi" w:cs="Arial"/>
          <w:b/>
          <w:color w:val="222222"/>
          <w:sz w:val="24"/>
          <w:szCs w:val="24"/>
          <w:lang w:val="es-CL"/>
        </w:rPr>
        <w:t>71</w:t>
      </w:r>
      <w:r w:rsidRPr="00184767">
        <w:rPr>
          <w:rFonts w:asciiTheme="minorHAnsi" w:eastAsia="Times New Roman" w:hAnsiTheme="minorHAnsi" w:cs="Arial"/>
          <w:b/>
          <w:color w:val="222222"/>
          <w:sz w:val="24"/>
          <w:szCs w:val="24"/>
          <w:lang w:val="es-CL"/>
        </w:rPr>
        <w:t>º</w:t>
      </w:r>
      <w:r w:rsidR="004909D7">
        <w:rPr>
          <w:rFonts w:asciiTheme="minorHAnsi" w:eastAsia="Times New Roman" w:hAnsiTheme="minorHAnsi" w:cs="Arial"/>
          <w:b/>
          <w:color w:val="222222"/>
          <w:sz w:val="24"/>
          <w:szCs w:val="24"/>
          <w:lang w:val="es-CL"/>
        </w:rPr>
        <w:t>:</w:t>
      </w:r>
      <w:r w:rsidRPr="00184767">
        <w:rPr>
          <w:rFonts w:asciiTheme="minorHAnsi" w:eastAsia="Times New Roman" w:hAnsiTheme="minorHAnsi" w:cs="Arial"/>
          <w:b/>
          <w:color w:val="222222"/>
          <w:sz w:val="24"/>
          <w:szCs w:val="24"/>
          <w:lang w:val="es-CL"/>
        </w:rPr>
        <w:t xml:space="preserve"> </w:t>
      </w:r>
      <w:r w:rsidRPr="0080763A">
        <w:rPr>
          <w:rFonts w:asciiTheme="minorHAnsi" w:hAnsiTheme="minorHAnsi" w:cs="Calibri"/>
          <w:sz w:val="24"/>
          <w:szCs w:val="24"/>
        </w:rPr>
        <w:t>Es obligación de todos los trabajadores</w:t>
      </w:r>
      <w:r w:rsidR="00F555D4">
        <w:rPr>
          <w:rFonts w:asciiTheme="minorHAnsi" w:hAnsiTheme="minorHAnsi" w:cs="Calibri"/>
          <w:sz w:val="24"/>
          <w:szCs w:val="24"/>
        </w:rPr>
        <w:t>/as</w:t>
      </w:r>
      <w:r w:rsidRPr="0080763A">
        <w:rPr>
          <w:rFonts w:asciiTheme="minorHAnsi" w:hAnsiTheme="minorHAnsi" w:cs="Calibri"/>
          <w:sz w:val="24"/>
          <w:szCs w:val="24"/>
        </w:rPr>
        <w:t xml:space="preserve"> de la empresa que, con motivo del desempeño de sus funciones, deban conducir vehículos motorizados, el respetar la </w:t>
      </w:r>
      <w:r w:rsidR="00D20E47">
        <w:rPr>
          <w:rFonts w:asciiTheme="minorHAnsi" w:hAnsiTheme="minorHAnsi" w:cs="Calibri"/>
          <w:sz w:val="24"/>
          <w:szCs w:val="24"/>
        </w:rPr>
        <w:t>L</w:t>
      </w:r>
      <w:r w:rsidRPr="0080763A">
        <w:rPr>
          <w:rFonts w:asciiTheme="minorHAnsi" w:hAnsiTheme="minorHAnsi" w:cs="Calibri"/>
          <w:sz w:val="24"/>
          <w:szCs w:val="24"/>
        </w:rPr>
        <w:t xml:space="preserve">ey </w:t>
      </w:r>
      <w:r w:rsidR="00D20E47">
        <w:rPr>
          <w:rFonts w:asciiTheme="minorHAnsi" w:hAnsiTheme="minorHAnsi" w:cs="Calibri"/>
          <w:sz w:val="24"/>
          <w:szCs w:val="24"/>
        </w:rPr>
        <w:t>de T</w:t>
      </w:r>
      <w:r w:rsidRPr="0080763A">
        <w:rPr>
          <w:rFonts w:asciiTheme="minorHAnsi" w:hAnsiTheme="minorHAnsi" w:cs="Calibri"/>
          <w:sz w:val="24"/>
          <w:szCs w:val="24"/>
        </w:rPr>
        <w:t>ránsito (</w:t>
      </w:r>
      <w:r w:rsidR="00D20E47">
        <w:rPr>
          <w:rFonts w:asciiTheme="minorHAnsi" w:hAnsiTheme="minorHAnsi" w:cs="Calibri"/>
          <w:sz w:val="24"/>
          <w:szCs w:val="24"/>
        </w:rPr>
        <w:t>L</w:t>
      </w:r>
      <w:r w:rsidRPr="0080763A">
        <w:rPr>
          <w:rFonts w:asciiTheme="minorHAnsi" w:hAnsiTheme="minorHAnsi" w:cs="Calibri"/>
          <w:sz w:val="24"/>
          <w:szCs w:val="24"/>
        </w:rPr>
        <w:t>ey 18</w:t>
      </w:r>
      <w:r w:rsidR="00D20E47">
        <w:rPr>
          <w:rFonts w:asciiTheme="minorHAnsi" w:hAnsiTheme="minorHAnsi" w:cs="Calibri"/>
          <w:sz w:val="24"/>
          <w:szCs w:val="24"/>
        </w:rPr>
        <w:t>.</w:t>
      </w:r>
      <w:r w:rsidRPr="0080763A">
        <w:rPr>
          <w:rFonts w:asciiTheme="minorHAnsi" w:hAnsiTheme="minorHAnsi" w:cs="Calibri"/>
          <w:sz w:val="24"/>
          <w:szCs w:val="24"/>
        </w:rPr>
        <w:t xml:space="preserve">290) y todas sus modificaciones. </w:t>
      </w:r>
      <w:r w:rsidR="00D20E47">
        <w:rPr>
          <w:rFonts w:asciiTheme="minorHAnsi" w:hAnsiTheme="minorHAnsi" w:cs="Calibri"/>
          <w:sz w:val="24"/>
          <w:szCs w:val="24"/>
        </w:rPr>
        <w:t>E</w:t>
      </w:r>
      <w:r w:rsidRPr="0080763A">
        <w:rPr>
          <w:rFonts w:asciiTheme="minorHAnsi" w:hAnsiTheme="minorHAnsi" w:cs="Calibri"/>
          <w:sz w:val="24"/>
          <w:szCs w:val="24"/>
        </w:rPr>
        <w:t xml:space="preserve">special mención se debe hacer en la </w:t>
      </w:r>
      <w:r w:rsidR="00D20E47">
        <w:rPr>
          <w:rFonts w:asciiTheme="minorHAnsi" w:hAnsiTheme="minorHAnsi" w:cs="Calibri"/>
          <w:sz w:val="24"/>
          <w:szCs w:val="24"/>
        </w:rPr>
        <w:t>L</w:t>
      </w:r>
      <w:r w:rsidRPr="0080763A">
        <w:rPr>
          <w:rFonts w:asciiTheme="minorHAnsi" w:hAnsiTheme="minorHAnsi" w:cs="Calibri"/>
          <w:sz w:val="24"/>
          <w:szCs w:val="24"/>
        </w:rPr>
        <w:t xml:space="preserve">ey </w:t>
      </w:r>
      <w:r w:rsidR="00D20E47">
        <w:rPr>
          <w:rFonts w:asciiTheme="minorHAnsi" w:hAnsiTheme="minorHAnsi" w:cs="Calibri"/>
          <w:sz w:val="24"/>
          <w:szCs w:val="24"/>
        </w:rPr>
        <w:t>N</w:t>
      </w:r>
      <w:r w:rsidRPr="0080763A">
        <w:rPr>
          <w:rFonts w:asciiTheme="minorHAnsi" w:hAnsiTheme="minorHAnsi" w:cs="Calibri"/>
          <w:sz w:val="24"/>
          <w:szCs w:val="24"/>
        </w:rPr>
        <w:t>°20</w:t>
      </w:r>
      <w:r w:rsidR="00D20E47">
        <w:rPr>
          <w:rFonts w:asciiTheme="minorHAnsi" w:hAnsiTheme="minorHAnsi" w:cs="Calibri"/>
          <w:sz w:val="24"/>
          <w:szCs w:val="24"/>
        </w:rPr>
        <w:t>.</w:t>
      </w:r>
      <w:r w:rsidRPr="0080763A">
        <w:rPr>
          <w:rFonts w:asciiTheme="minorHAnsi" w:hAnsiTheme="minorHAnsi" w:cs="Calibri"/>
          <w:sz w:val="24"/>
          <w:szCs w:val="24"/>
        </w:rPr>
        <w:t>770 (</w:t>
      </w:r>
      <w:r w:rsidR="00D20E47">
        <w:rPr>
          <w:rFonts w:asciiTheme="minorHAnsi" w:hAnsiTheme="minorHAnsi" w:cs="Calibri"/>
          <w:sz w:val="24"/>
          <w:szCs w:val="24"/>
        </w:rPr>
        <w:t>L</w:t>
      </w:r>
      <w:r w:rsidRPr="0080763A">
        <w:rPr>
          <w:rFonts w:asciiTheme="minorHAnsi" w:hAnsiTheme="minorHAnsi" w:cs="Calibri"/>
          <w:sz w:val="24"/>
          <w:szCs w:val="24"/>
        </w:rPr>
        <w:t xml:space="preserve">ey Emilia), la cual impone las siguientes obligaciones a los conductores de vehículos motorizados: </w:t>
      </w:r>
    </w:p>
    <w:p w14:paraId="3999C9DB" w14:textId="7D481BB3" w:rsidR="00891678" w:rsidRPr="0080763A" w:rsidRDefault="00891678" w:rsidP="00891678">
      <w:pPr>
        <w:autoSpaceDE w:val="0"/>
        <w:autoSpaceDN w:val="0"/>
        <w:adjustRightInd w:val="0"/>
        <w:ind w:left="708"/>
        <w:jc w:val="both"/>
        <w:rPr>
          <w:rFonts w:asciiTheme="minorHAnsi" w:hAnsiTheme="minorHAnsi" w:cs="Calibri"/>
          <w:sz w:val="24"/>
          <w:szCs w:val="24"/>
        </w:rPr>
      </w:pPr>
      <w:r w:rsidRPr="0080763A">
        <w:rPr>
          <w:rFonts w:asciiTheme="minorHAnsi" w:hAnsiTheme="minorHAnsi" w:cs="Calibri"/>
          <w:sz w:val="24"/>
          <w:szCs w:val="24"/>
        </w:rPr>
        <w:t>a) Dar cuenta a la autoridad pública de todo accidente en que solo se produzca daños</w:t>
      </w:r>
      <w:r w:rsidR="00D20E47">
        <w:rPr>
          <w:rFonts w:asciiTheme="minorHAnsi" w:hAnsiTheme="minorHAnsi" w:cs="Calibri"/>
          <w:sz w:val="24"/>
          <w:szCs w:val="24"/>
        </w:rPr>
        <w:t>.</w:t>
      </w:r>
      <w:r w:rsidRPr="0080763A">
        <w:rPr>
          <w:rFonts w:asciiTheme="minorHAnsi" w:hAnsiTheme="minorHAnsi" w:cs="Calibri"/>
          <w:sz w:val="24"/>
          <w:szCs w:val="24"/>
        </w:rPr>
        <w:t xml:space="preserve"> </w:t>
      </w:r>
    </w:p>
    <w:p w14:paraId="5BE19C04" w14:textId="525BA706" w:rsidR="00891678" w:rsidRPr="0080763A" w:rsidRDefault="00891678" w:rsidP="00891678">
      <w:pPr>
        <w:autoSpaceDE w:val="0"/>
        <w:autoSpaceDN w:val="0"/>
        <w:adjustRightInd w:val="0"/>
        <w:spacing w:after="18"/>
        <w:ind w:left="708"/>
        <w:jc w:val="both"/>
        <w:rPr>
          <w:rFonts w:asciiTheme="minorHAnsi" w:hAnsiTheme="minorHAnsi" w:cs="Calibri"/>
          <w:sz w:val="24"/>
          <w:szCs w:val="24"/>
        </w:rPr>
      </w:pPr>
      <w:r w:rsidRPr="0080763A">
        <w:rPr>
          <w:rFonts w:asciiTheme="minorHAnsi" w:hAnsiTheme="minorHAnsi" w:cs="Calibri"/>
          <w:sz w:val="24"/>
          <w:szCs w:val="24"/>
        </w:rPr>
        <w:lastRenderedPageBreak/>
        <w:t>b) Detener la marcha, prestar ayuda posible y dar cuanta a la autoridad de todo accidente que produzca lesiones</w:t>
      </w:r>
      <w:r w:rsidR="00D20E47">
        <w:rPr>
          <w:rFonts w:asciiTheme="minorHAnsi" w:hAnsiTheme="minorHAnsi" w:cs="Calibri"/>
          <w:sz w:val="24"/>
          <w:szCs w:val="24"/>
        </w:rPr>
        <w:t>.</w:t>
      </w:r>
      <w:r w:rsidRPr="0080763A">
        <w:rPr>
          <w:rFonts w:asciiTheme="minorHAnsi" w:hAnsiTheme="minorHAnsi" w:cs="Calibri"/>
          <w:sz w:val="24"/>
          <w:szCs w:val="24"/>
        </w:rPr>
        <w:t xml:space="preserve"> </w:t>
      </w:r>
    </w:p>
    <w:p w14:paraId="792B2DE6" w14:textId="77777777" w:rsidR="00891678" w:rsidRDefault="00891678" w:rsidP="00891678">
      <w:pPr>
        <w:autoSpaceDE w:val="0"/>
        <w:autoSpaceDN w:val="0"/>
        <w:adjustRightInd w:val="0"/>
        <w:ind w:left="708"/>
        <w:jc w:val="both"/>
        <w:rPr>
          <w:rFonts w:asciiTheme="minorHAnsi" w:hAnsiTheme="minorHAnsi" w:cs="Calibri"/>
          <w:sz w:val="24"/>
          <w:szCs w:val="24"/>
        </w:rPr>
      </w:pPr>
      <w:r w:rsidRPr="0080763A">
        <w:rPr>
          <w:rFonts w:asciiTheme="minorHAnsi" w:hAnsiTheme="minorHAnsi" w:cs="Calibri"/>
          <w:sz w:val="24"/>
          <w:szCs w:val="24"/>
        </w:rPr>
        <w:t xml:space="preserve">c) Obligación del conductor de someterse a las pruebas respiratorias u otros exámenes destinados a establecer la presencia de alcohol o sustancias estupefacientes o psicotrópicas en el cuerpo. </w:t>
      </w:r>
    </w:p>
    <w:p w14:paraId="088CD8B4" w14:textId="77777777" w:rsidR="00891678" w:rsidRDefault="00891678" w:rsidP="00891678">
      <w:pPr>
        <w:autoSpaceDE w:val="0"/>
        <w:autoSpaceDN w:val="0"/>
        <w:adjustRightInd w:val="0"/>
        <w:ind w:left="708"/>
        <w:jc w:val="both"/>
        <w:rPr>
          <w:rFonts w:asciiTheme="minorHAnsi" w:hAnsiTheme="minorHAnsi" w:cs="Calibri"/>
          <w:sz w:val="24"/>
          <w:szCs w:val="24"/>
        </w:rPr>
      </w:pPr>
    </w:p>
    <w:p w14:paraId="511DB73A" w14:textId="27408410" w:rsidR="00AB062A" w:rsidRPr="00695A7E" w:rsidRDefault="00AB062A" w:rsidP="00AB062A">
      <w:pPr>
        <w:pStyle w:val="Ttulo2"/>
        <w:rPr>
          <w:rFonts w:asciiTheme="minorHAnsi" w:hAnsiTheme="minorHAnsi" w:cstheme="minorHAnsi"/>
          <w:color w:val="auto"/>
          <w:sz w:val="24"/>
          <w:szCs w:val="24"/>
        </w:rPr>
      </w:pPr>
      <w:bookmarkStart w:id="10" w:name="_Toc49254610"/>
      <w:r w:rsidRPr="00695A7E">
        <w:rPr>
          <w:rFonts w:asciiTheme="minorHAnsi" w:hAnsiTheme="minorHAnsi" w:cstheme="minorHAnsi"/>
          <w:color w:val="auto"/>
          <w:sz w:val="24"/>
          <w:szCs w:val="24"/>
        </w:rPr>
        <w:t xml:space="preserve">CAPÍTULO </w:t>
      </w:r>
      <w:r w:rsidR="00695A7E" w:rsidRPr="00695A7E">
        <w:rPr>
          <w:rFonts w:asciiTheme="minorHAnsi" w:hAnsiTheme="minorHAnsi" w:cstheme="minorHAnsi"/>
          <w:color w:val="auto"/>
          <w:sz w:val="24"/>
          <w:szCs w:val="24"/>
        </w:rPr>
        <w:t>XXXI</w:t>
      </w:r>
      <w:r w:rsidRPr="00695A7E">
        <w:rPr>
          <w:rFonts w:asciiTheme="minorHAnsi" w:hAnsiTheme="minorHAnsi" w:cstheme="minorHAnsi"/>
          <w:color w:val="auto"/>
          <w:sz w:val="24"/>
          <w:szCs w:val="24"/>
        </w:rPr>
        <w:t>: NORMATIVAS Y MEDIDAS A APLICAR ASOCIADAS A COVID</w:t>
      </w:r>
      <w:bookmarkEnd w:id="10"/>
      <w:r w:rsidR="00D20E47">
        <w:rPr>
          <w:rFonts w:asciiTheme="minorHAnsi" w:hAnsiTheme="minorHAnsi" w:cstheme="minorHAnsi"/>
          <w:color w:val="auto"/>
          <w:sz w:val="24"/>
          <w:szCs w:val="24"/>
        </w:rPr>
        <w:t>-19.</w:t>
      </w:r>
      <w:r w:rsidR="00695A7E">
        <w:rPr>
          <w:rFonts w:asciiTheme="minorHAnsi" w:hAnsiTheme="minorHAnsi" w:cstheme="minorHAnsi"/>
          <w:color w:val="auto"/>
          <w:sz w:val="24"/>
          <w:szCs w:val="24"/>
        </w:rPr>
        <w:t xml:space="preserve"> </w:t>
      </w:r>
    </w:p>
    <w:p w14:paraId="6330E223" w14:textId="77777777" w:rsidR="00701D43" w:rsidRDefault="00701D43" w:rsidP="00AB062A">
      <w:pPr>
        <w:autoSpaceDE w:val="0"/>
        <w:autoSpaceDN w:val="0"/>
        <w:adjustRightInd w:val="0"/>
        <w:jc w:val="both"/>
        <w:rPr>
          <w:rFonts w:asciiTheme="minorHAnsi" w:eastAsia="Times New Roman" w:hAnsiTheme="minorHAnsi" w:cs="Arial"/>
          <w:b/>
          <w:color w:val="222222"/>
          <w:sz w:val="24"/>
          <w:szCs w:val="24"/>
          <w:lang w:val="es-CL"/>
        </w:rPr>
      </w:pPr>
    </w:p>
    <w:p w14:paraId="4626C9F1" w14:textId="3A8E2FF7" w:rsidR="00701D43" w:rsidRPr="00A52C2F" w:rsidRDefault="00AB062A" w:rsidP="00A52C2F">
      <w:pPr>
        <w:rPr>
          <w:rFonts w:asciiTheme="minorHAnsi" w:eastAsia="Times New Roman" w:hAnsiTheme="minorHAnsi" w:cs="Times New Roman"/>
          <w:sz w:val="24"/>
          <w:szCs w:val="24"/>
          <w:lang w:val="es-CL" w:eastAsia="es-ES"/>
        </w:rPr>
      </w:pPr>
      <w:r w:rsidRPr="00184767">
        <w:rPr>
          <w:rFonts w:asciiTheme="minorHAnsi" w:eastAsia="Times New Roman" w:hAnsiTheme="minorHAnsi" w:cs="Arial"/>
          <w:b/>
          <w:color w:val="222222"/>
          <w:sz w:val="24"/>
          <w:szCs w:val="24"/>
          <w:lang w:val="es-CL"/>
        </w:rPr>
        <w:t xml:space="preserve">ARTÍCULO </w:t>
      </w:r>
      <w:r w:rsidR="00695A7E">
        <w:rPr>
          <w:rFonts w:asciiTheme="minorHAnsi" w:eastAsia="Times New Roman" w:hAnsiTheme="minorHAnsi" w:cs="Arial"/>
          <w:b/>
          <w:color w:val="222222"/>
          <w:sz w:val="24"/>
          <w:szCs w:val="24"/>
          <w:lang w:val="es-CL"/>
        </w:rPr>
        <w:t>72</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00A52C2F" w:rsidRPr="00A52C2F">
        <w:rPr>
          <w:rFonts w:asciiTheme="minorHAnsi" w:eastAsia="Times New Roman" w:hAnsiTheme="minorHAnsi" w:cs="Arial"/>
          <w:sz w:val="24"/>
          <w:szCs w:val="24"/>
          <w:lang w:val="es-CL"/>
        </w:rPr>
        <w:t xml:space="preserve">El </w:t>
      </w:r>
      <w:r w:rsidR="00701D43" w:rsidRPr="00A52C2F">
        <w:rPr>
          <w:rFonts w:asciiTheme="minorHAnsi" w:eastAsia="Times New Roman" w:hAnsiTheme="minorHAnsi" w:cs="Arial"/>
          <w:sz w:val="24"/>
          <w:szCs w:val="24"/>
          <w:shd w:val="clear" w:color="auto" w:fill="FFFFFF"/>
          <w:lang w:val="es-CL" w:eastAsia="es-ES"/>
        </w:rPr>
        <w:t>virus </w:t>
      </w:r>
      <w:r w:rsidR="00701D43" w:rsidRPr="00A52C2F">
        <w:rPr>
          <w:rFonts w:asciiTheme="minorHAnsi" w:eastAsia="Times New Roman" w:hAnsiTheme="minorHAnsi" w:cs="Arial"/>
          <w:bCs/>
          <w:sz w:val="24"/>
          <w:szCs w:val="24"/>
          <w:shd w:val="clear" w:color="auto" w:fill="FFFFFF"/>
          <w:lang w:val="es-CL" w:eastAsia="es-ES"/>
        </w:rPr>
        <w:t xml:space="preserve">SARS CoV-2 es el agente causal de la enfermedad Covid-19. </w:t>
      </w:r>
    </w:p>
    <w:p w14:paraId="3E651134" w14:textId="77777777" w:rsidR="00D20E47" w:rsidRDefault="00701D43" w:rsidP="00D20E47">
      <w:pPr>
        <w:rPr>
          <w:rFonts w:asciiTheme="minorHAnsi" w:eastAsia="Times New Roman" w:hAnsiTheme="minorHAnsi" w:cs="Arial"/>
          <w:sz w:val="24"/>
          <w:szCs w:val="24"/>
          <w:lang w:val="es-CL" w:eastAsia="es-ES"/>
        </w:rPr>
      </w:pPr>
      <w:r w:rsidRPr="00A52C2F">
        <w:rPr>
          <w:rFonts w:asciiTheme="minorHAnsi" w:eastAsia="Times New Roman" w:hAnsiTheme="minorHAnsi" w:cs="Times New Roman"/>
          <w:sz w:val="24"/>
          <w:szCs w:val="24"/>
          <w:lang w:val="es-CL" w:eastAsia="es-ES"/>
        </w:rPr>
        <w:t>El COVID-19 se contagia a través de pequeñas gotitas de saliva de una persona contagiada a otra.</w:t>
      </w:r>
      <w:r w:rsidR="00D20E47">
        <w:rPr>
          <w:rFonts w:asciiTheme="minorHAnsi" w:eastAsia="Times New Roman" w:hAnsiTheme="minorHAnsi" w:cs="Times New Roman"/>
          <w:sz w:val="24"/>
          <w:szCs w:val="24"/>
          <w:lang w:val="es-CL" w:eastAsia="es-ES"/>
        </w:rPr>
        <w:t xml:space="preserve"> </w:t>
      </w:r>
      <w:r w:rsidR="00D20E47">
        <w:rPr>
          <w:rFonts w:asciiTheme="minorHAnsi" w:eastAsia="Times New Roman" w:hAnsiTheme="minorHAnsi" w:cs="Arial"/>
          <w:sz w:val="24"/>
          <w:szCs w:val="24"/>
          <w:lang w:val="es-CL" w:eastAsia="es-ES"/>
        </w:rPr>
        <w:t>A</w:t>
      </w:r>
      <w:r w:rsidRPr="00A52C2F">
        <w:rPr>
          <w:rFonts w:asciiTheme="minorHAnsi" w:eastAsia="Times New Roman" w:hAnsiTheme="minorHAnsi" w:cs="Arial"/>
          <w:sz w:val="24"/>
          <w:szCs w:val="24"/>
          <w:lang w:val="es-CL" w:eastAsia="es-ES"/>
        </w:rPr>
        <w:t xml:space="preserve">fecta de distintas maneras en función de cada persona. </w:t>
      </w:r>
    </w:p>
    <w:p w14:paraId="5ABCA5C6" w14:textId="02378B33" w:rsidR="00701D43" w:rsidRPr="00A52C2F" w:rsidRDefault="003351A8" w:rsidP="00D20E47">
      <w:pPr>
        <w:rPr>
          <w:rFonts w:asciiTheme="minorHAnsi" w:eastAsia="Times New Roman" w:hAnsiTheme="minorHAnsi" w:cs="Times New Roman"/>
          <w:sz w:val="24"/>
          <w:szCs w:val="24"/>
          <w:lang w:val="es-CL" w:eastAsia="es-ES"/>
        </w:rPr>
      </w:pPr>
      <w:r w:rsidRPr="00A52C2F">
        <w:rPr>
          <w:rFonts w:asciiTheme="minorHAnsi" w:eastAsia="Times New Roman" w:hAnsiTheme="minorHAnsi" w:cs="Times New Roman"/>
          <w:sz w:val="24"/>
          <w:szCs w:val="24"/>
          <w:shd w:val="clear" w:color="auto" w:fill="FFFFFF"/>
          <w:lang w:val="es-CL" w:eastAsia="es-ES"/>
        </w:rPr>
        <w:t>Esta enfermedad </w:t>
      </w:r>
      <w:r w:rsidRPr="00A52C2F">
        <w:rPr>
          <w:rFonts w:asciiTheme="minorHAnsi" w:eastAsia="Times New Roman" w:hAnsiTheme="minorHAnsi" w:cs="Times New Roman"/>
          <w:b/>
          <w:bCs/>
          <w:sz w:val="24"/>
          <w:szCs w:val="24"/>
          <w:bdr w:val="none" w:sz="0" w:space="0" w:color="auto" w:frame="1"/>
          <w:shd w:val="clear" w:color="auto" w:fill="FFFFFF"/>
          <w:lang w:val="es-CL" w:eastAsia="es-ES"/>
        </w:rPr>
        <w:t>se contagia a través del contacto estrecho con una persona que sea portadora del virus</w:t>
      </w:r>
      <w:r w:rsidRPr="00A52C2F">
        <w:rPr>
          <w:rFonts w:asciiTheme="minorHAnsi" w:eastAsia="Times New Roman" w:hAnsiTheme="minorHAnsi" w:cs="Times New Roman"/>
          <w:sz w:val="24"/>
          <w:szCs w:val="24"/>
          <w:shd w:val="clear" w:color="auto" w:fill="FFFFFF"/>
          <w:lang w:val="es-CL" w:eastAsia="es-ES"/>
        </w:rPr>
        <w:t>. Al igual que un resfr</w:t>
      </w:r>
      <w:r w:rsidR="00D20E47">
        <w:rPr>
          <w:rFonts w:asciiTheme="minorHAnsi" w:eastAsia="Times New Roman" w:hAnsiTheme="minorHAnsi" w:cs="Times New Roman"/>
          <w:sz w:val="24"/>
          <w:szCs w:val="24"/>
          <w:shd w:val="clear" w:color="auto" w:fill="FFFFFF"/>
          <w:lang w:val="es-CL" w:eastAsia="es-ES"/>
        </w:rPr>
        <w:t>ío</w:t>
      </w:r>
      <w:r w:rsidRPr="00A52C2F">
        <w:rPr>
          <w:rFonts w:asciiTheme="minorHAnsi" w:eastAsia="Times New Roman" w:hAnsiTheme="minorHAnsi" w:cs="Times New Roman"/>
          <w:sz w:val="24"/>
          <w:szCs w:val="24"/>
          <w:shd w:val="clear" w:color="auto" w:fill="FFFFFF"/>
          <w:lang w:val="es-CL" w:eastAsia="es-ES"/>
        </w:rPr>
        <w:t>, es por contacto o por respiración muy cercana (transmisión por gotitas).</w:t>
      </w:r>
    </w:p>
    <w:p w14:paraId="163FB3AB" w14:textId="3C418DDA" w:rsidR="00890F01" w:rsidRDefault="009F6149" w:rsidP="00701D43">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 xml:space="preserve">Los síntomas  que pueden detectarse en el coronavirus son: </w:t>
      </w:r>
    </w:p>
    <w:p w14:paraId="37BA5DAF" w14:textId="21ACCFE7" w:rsidR="00EB2190" w:rsidRPr="00A52C2F" w:rsidRDefault="00EB2190" w:rsidP="00A52C2F">
      <w:pPr>
        <w:pStyle w:val="Prrafodelista"/>
        <w:numPr>
          <w:ilvl w:val="0"/>
          <w:numId w:val="43"/>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Tos.</w:t>
      </w:r>
    </w:p>
    <w:p w14:paraId="03A8CF9B" w14:textId="4410C726" w:rsidR="00EB2190" w:rsidRPr="00A52C2F" w:rsidRDefault="00EB2190" w:rsidP="00A52C2F">
      <w:pPr>
        <w:pStyle w:val="Prrafodelista"/>
        <w:numPr>
          <w:ilvl w:val="0"/>
          <w:numId w:val="43"/>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Fiebre sobre 38 grados.</w:t>
      </w:r>
    </w:p>
    <w:p w14:paraId="3C3122CC" w14:textId="27E3C9D1" w:rsidR="00EB2190" w:rsidRPr="00A52C2F" w:rsidRDefault="00EB2190" w:rsidP="00A52C2F">
      <w:pPr>
        <w:pStyle w:val="Prrafodelista"/>
        <w:numPr>
          <w:ilvl w:val="0"/>
          <w:numId w:val="43"/>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Dolor de cabeza o de garganta.</w:t>
      </w:r>
    </w:p>
    <w:p w14:paraId="1ED6CF73" w14:textId="7E00F47A" w:rsidR="00EB2190" w:rsidRPr="00A52C2F" w:rsidRDefault="00EB2190" w:rsidP="00701D43">
      <w:pPr>
        <w:pStyle w:val="Prrafodelista"/>
        <w:numPr>
          <w:ilvl w:val="0"/>
          <w:numId w:val="43"/>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Dolor Muscular </w:t>
      </w:r>
    </w:p>
    <w:p w14:paraId="0534F498" w14:textId="7BCA63E7" w:rsidR="00EB2190" w:rsidRDefault="00EB2190" w:rsidP="00701D43">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En casos m</w:t>
      </w:r>
      <w:r w:rsidR="00D20E47">
        <w:rPr>
          <w:rFonts w:asciiTheme="minorHAnsi" w:hAnsiTheme="minorHAnsi" w:cs="Calibri"/>
          <w:sz w:val="24"/>
          <w:szCs w:val="24"/>
        </w:rPr>
        <w:t>á</w:t>
      </w:r>
      <w:r>
        <w:rPr>
          <w:rFonts w:asciiTheme="minorHAnsi" w:hAnsiTheme="minorHAnsi" w:cs="Calibri"/>
          <w:sz w:val="24"/>
          <w:szCs w:val="24"/>
        </w:rPr>
        <w:t>s complejos:</w:t>
      </w:r>
    </w:p>
    <w:p w14:paraId="24DC586D" w14:textId="17919E9D" w:rsidR="00890F01" w:rsidRPr="00A52C2F" w:rsidRDefault="00EB2190" w:rsidP="00A52C2F">
      <w:pPr>
        <w:pStyle w:val="Prrafodelista"/>
        <w:numPr>
          <w:ilvl w:val="0"/>
          <w:numId w:val="44"/>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Dificultad respiratoria. </w:t>
      </w:r>
    </w:p>
    <w:p w14:paraId="34391501" w14:textId="45E546E4" w:rsidR="00890F01" w:rsidRDefault="003351A8" w:rsidP="003351A8">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Definición de casos:</w:t>
      </w:r>
    </w:p>
    <w:p w14:paraId="270D5792" w14:textId="568F7D4B" w:rsidR="003351A8" w:rsidRDefault="003351A8" w:rsidP="003351A8">
      <w:pPr>
        <w:autoSpaceDE w:val="0"/>
        <w:autoSpaceDN w:val="0"/>
        <w:adjustRightInd w:val="0"/>
        <w:jc w:val="both"/>
        <w:rPr>
          <w:rFonts w:asciiTheme="minorHAnsi" w:hAnsiTheme="minorHAnsi" w:cs="Calibri"/>
          <w:sz w:val="24"/>
          <w:szCs w:val="24"/>
        </w:rPr>
      </w:pPr>
      <w:r w:rsidRPr="00851DFF">
        <w:rPr>
          <w:rFonts w:asciiTheme="minorHAnsi" w:hAnsiTheme="minorHAnsi" w:cs="Calibri"/>
          <w:b/>
          <w:sz w:val="24"/>
          <w:szCs w:val="24"/>
        </w:rPr>
        <w:t>Caso sospechoso</w:t>
      </w:r>
      <w:r>
        <w:rPr>
          <w:rFonts w:asciiTheme="minorHAnsi" w:hAnsiTheme="minorHAnsi" w:cs="Calibri"/>
          <w:sz w:val="24"/>
          <w:szCs w:val="24"/>
        </w:rPr>
        <w:t>: Paciente que presenta un cuadro agudo con al menos</w:t>
      </w:r>
      <w:r w:rsidR="00D20E47">
        <w:rPr>
          <w:rFonts w:asciiTheme="minorHAnsi" w:hAnsiTheme="minorHAnsi" w:cs="Calibri"/>
          <w:sz w:val="24"/>
          <w:szCs w:val="24"/>
        </w:rPr>
        <w:t xml:space="preserve"> dos </w:t>
      </w:r>
      <w:r>
        <w:rPr>
          <w:rFonts w:asciiTheme="minorHAnsi" w:hAnsiTheme="minorHAnsi" w:cs="Calibri"/>
          <w:sz w:val="24"/>
          <w:szCs w:val="24"/>
        </w:rPr>
        <w:t xml:space="preserve">de los síntomas </w:t>
      </w:r>
      <w:r w:rsidR="00D20E47">
        <w:rPr>
          <w:rFonts w:asciiTheme="minorHAnsi" w:hAnsiTheme="minorHAnsi" w:cs="Calibri"/>
          <w:sz w:val="24"/>
          <w:szCs w:val="24"/>
        </w:rPr>
        <w:t>de</w:t>
      </w:r>
      <w:r>
        <w:rPr>
          <w:rFonts w:asciiTheme="minorHAnsi" w:hAnsiTheme="minorHAnsi" w:cs="Calibri"/>
          <w:sz w:val="24"/>
          <w:szCs w:val="24"/>
        </w:rPr>
        <w:t xml:space="preserve"> Covid-19: fiebre (37,8 o m</w:t>
      </w:r>
      <w:r w:rsidR="00D20E47">
        <w:rPr>
          <w:rFonts w:asciiTheme="minorHAnsi" w:hAnsiTheme="minorHAnsi" w:cs="Calibri"/>
          <w:sz w:val="24"/>
          <w:szCs w:val="24"/>
        </w:rPr>
        <w:t>á</w:t>
      </w:r>
      <w:r>
        <w:rPr>
          <w:rFonts w:asciiTheme="minorHAnsi" w:hAnsiTheme="minorHAnsi" w:cs="Calibri"/>
          <w:sz w:val="24"/>
          <w:szCs w:val="24"/>
        </w:rPr>
        <w:t>s), tos, disnea</w:t>
      </w:r>
      <w:r w:rsidR="00D20E47">
        <w:rPr>
          <w:rFonts w:asciiTheme="minorHAnsi" w:hAnsiTheme="minorHAnsi" w:cs="Calibri"/>
          <w:sz w:val="24"/>
          <w:szCs w:val="24"/>
        </w:rPr>
        <w:t>,</w:t>
      </w:r>
      <w:r>
        <w:rPr>
          <w:rFonts w:asciiTheme="minorHAnsi" w:hAnsiTheme="minorHAnsi" w:cs="Calibri"/>
          <w:sz w:val="24"/>
          <w:szCs w:val="24"/>
        </w:rPr>
        <w:t xml:space="preserve"> dolor toráxico, odinofagia, </w:t>
      </w:r>
      <w:r w:rsidR="00D20E47">
        <w:rPr>
          <w:rFonts w:asciiTheme="minorHAnsi" w:hAnsiTheme="minorHAnsi" w:cs="Calibri"/>
          <w:sz w:val="24"/>
          <w:szCs w:val="24"/>
        </w:rPr>
        <w:t>mialgias, escalofríos</w:t>
      </w:r>
      <w:r>
        <w:rPr>
          <w:rFonts w:asciiTheme="minorHAnsi" w:hAnsiTheme="minorHAnsi" w:cs="Calibri"/>
          <w:sz w:val="24"/>
          <w:szCs w:val="24"/>
        </w:rPr>
        <w:t xml:space="preserve">, cefalea, diarrea o pérdida brusca del olfato (anosmia) o del gusto (ageusia). </w:t>
      </w:r>
    </w:p>
    <w:p w14:paraId="090E3D14" w14:textId="16CECF6F" w:rsidR="003351A8" w:rsidRDefault="003351A8" w:rsidP="003351A8">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t xml:space="preserve">O bien paciente con infección respiratoria aguda grave. </w:t>
      </w:r>
    </w:p>
    <w:p w14:paraId="16F88535" w14:textId="4048BD40" w:rsidR="003351A8" w:rsidRDefault="003351A8" w:rsidP="003351A8">
      <w:pPr>
        <w:autoSpaceDE w:val="0"/>
        <w:autoSpaceDN w:val="0"/>
        <w:adjustRightInd w:val="0"/>
        <w:jc w:val="both"/>
        <w:rPr>
          <w:rFonts w:asciiTheme="minorHAnsi" w:hAnsiTheme="minorHAnsi" w:cs="Calibri"/>
          <w:sz w:val="24"/>
          <w:szCs w:val="24"/>
        </w:rPr>
      </w:pPr>
      <w:r w:rsidRPr="00851DFF">
        <w:rPr>
          <w:rFonts w:asciiTheme="minorHAnsi" w:hAnsiTheme="minorHAnsi" w:cs="Calibri"/>
          <w:b/>
          <w:sz w:val="24"/>
          <w:szCs w:val="24"/>
        </w:rPr>
        <w:t>Caso confirmado</w:t>
      </w:r>
      <w:r>
        <w:rPr>
          <w:rFonts w:asciiTheme="minorHAnsi" w:hAnsiTheme="minorHAnsi" w:cs="Calibri"/>
          <w:sz w:val="24"/>
          <w:szCs w:val="24"/>
        </w:rPr>
        <w:t xml:space="preserve">: Toda persona que cumpla la definición de caso sospechoso en </w:t>
      </w:r>
      <w:r w:rsidR="00851DFF">
        <w:rPr>
          <w:rFonts w:asciiTheme="minorHAnsi" w:hAnsiTheme="minorHAnsi" w:cs="Calibri"/>
          <w:sz w:val="24"/>
          <w:szCs w:val="24"/>
        </w:rPr>
        <w:t>que la prueba espec</w:t>
      </w:r>
      <w:r w:rsidR="00D20E47">
        <w:rPr>
          <w:rFonts w:asciiTheme="minorHAnsi" w:hAnsiTheme="minorHAnsi" w:cs="Calibri"/>
          <w:sz w:val="24"/>
          <w:szCs w:val="24"/>
        </w:rPr>
        <w:t>í</w:t>
      </w:r>
      <w:r w:rsidR="00851DFF">
        <w:rPr>
          <w:rFonts w:asciiTheme="minorHAnsi" w:hAnsiTheme="minorHAnsi" w:cs="Calibri"/>
          <w:sz w:val="24"/>
          <w:szCs w:val="24"/>
        </w:rPr>
        <w:t>fica para SARS</w:t>
      </w:r>
      <w:r w:rsidR="00D20E47">
        <w:rPr>
          <w:rFonts w:asciiTheme="minorHAnsi" w:hAnsiTheme="minorHAnsi" w:cs="Calibri"/>
          <w:sz w:val="24"/>
          <w:szCs w:val="24"/>
        </w:rPr>
        <w:t xml:space="preserve"> </w:t>
      </w:r>
      <w:r w:rsidR="00851DFF">
        <w:rPr>
          <w:rFonts w:asciiTheme="minorHAnsi" w:hAnsiTheme="minorHAnsi" w:cs="Calibri"/>
          <w:sz w:val="24"/>
          <w:szCs w:val="24"/>
        </w:rPr>
        <w:t>Co</w:t>
      </w:r>
      <w:r w:rsidR="0012427A">
        <w:rPr>
          <w:rFonts w:asciiTheme="minorHAnsi" w:hAnsiTheme="minorHAnsi" w:cs="Calibri"/>
          <w:sz w:val="24"/>
          <w:szCs w:val="24"/>
        </w:rPr>
        <w:t>V</w:t>
      </w:r>
      <w:r w:rsidR="00851DFF">
        <w:rPr>
          <w:rFonts w:asciiTheme="minorHAnsi" w:hAnsiTheme="minorHAnsi" w:cs="Calibri"/>
          <w:sz w:val="24"/>
          <w:szCs w:val="24"/>
        </w:rPr>
        <w:t>-2 resultó “positiva”.</w:t>
      </w:r>
    </w:p>
    <w:p w14:paraId="0965D27F" w14:textId="0BDEB06C" w:rsidR="00F714B7" w:rsidRDefault="00851DFF" w:rsidP="00F714B7">
      <w:pPr>
        <w:autoSpaceDE w:val="0"/>
        <w:autoSpaceDN w:val="0"/>
        <w:adjustRightInd w:val="0"/>
        <w:jc w:val="both"/>
        <w:rPr>
          <w:rFonts w:asciiTheme="minorHAnsi" w:hAnsiTheme="minorHAnsi" w:cs="Calibri"/>
          <w:sz w:val="24"/>
          <w:szCs w:val="24"/>
        </w:rPr>
      </w:pPr>
      <w:r w:rsidRPr="00851DFF">
        <w:rPr>
          <w:rFonts w:asciiTheme="minorHAnsi" w:hAnsiTheme="minorHAnsi" w:cs="Calibri"/>
          <w:b/>
          <w:sz w:val="24"/>
          <w:szCs w:val="24"/>
        </w:rPr>
        <w:t xml:space="preserve">Caso Probable: </w:t>
      </w:r>
      <w:r w:rsidRPr="00851DFF">
        <w:rPr>
          <w:rFonts w:asciiTheme="minorHAnsi" w:hAnsiTheme="minorHAnsi" w:cs="Calibri"/>
          <w:sz w:val="24"/>
          <w:szCs w:val="24"/>
        </w:rPr>
        <w:t>Paciente que cumple con la definición de caso sospechoso en el cual el resultado de la PCR es indeterminado.</w:t>
      </w:r>
    </w:p>
    <w:p w14:paraId="76EFA842" w14:textId="77777777" w:rsidR="00D20E47" w:rsidRDefault="00F714B7" w:rsidP="00A52C2F">
      <w:pPr>
        <w:autoSpaceDE w:val="0"/>
        <w:autoSpaceDN w:val="0"/>
        <w:adjustRightInd w:val="0"/>
        <w:rPr>
          <w:rFonts w:asciiTheme="minorHAnsi" w:hAnsiTheme="minorHAnsi" w:cs="Calibri"/>
          <w:sz w:val="24"/>
          <w:szCs w:val="24"/>
        </w:rPr>
      </w:pPr>
      <w:r w:rsidRPr="00A52C2F">
        <w:rPr>
          <w:rFonts w:asciiTheme="minorHAnsi" w:hAnsiTheme="minorHAnsi" w:cs="Calibri"/>
          <w:b/>
          <w:sz w:val="24"/>
          <w:szCs w:val="24"/>
        </w:rPr>
        <w:t>Contacto estrecho:</w:t>
      </w:r>
      <w:r>
        <w:rPr>
          <w:rFonts w:asciiTheme="minorHAnsi" w:hAnsiTheme="minorHAnsi" w:cs="Calibri"/>
          <w:sz w:val="24"/>
          <w:szCs w:val="24"/>
        </w:rPr>
        <w:t xml:space="preserve"> </w:t>
      </w:r>
    </w:p>
    <w:p w14:paraId="6C3F326B" w14:textId="5B7B3E68" w:rsidR="00851DFF" w:rsidRPr="00D20E47" w:rsidRDefault="00D20E47" w:rsidP="00D20E47">
      <w:pPr>
        <w:pStyle w:val="Prrafodelista"/>
        <w:numPr>
          <w:ilvl w:val="0"/>
          <w:numId w:val="26"/>
        </w:numPr>
        <w:autoSpaceDE w:val="0"/>
        <w:autoSpaceDN w:val="0"/>
        <w:adjustRightInd w:val="0"/>
        <w:rPr>
          <w:rFonts w:asciiTheme="minorHAnsi" w:hAnsiTheme="minorHAnsi" w:cs="Calibri"/>
          <w:sz w:val="24"/>
          <w:szCs w:val="24"/>
        </w:rPr>
      </w:pPr>
      <w:r w:rsidRPr="00D20E47">
        <w:rPr>
          <w:rFonts w:asciiTheme="minorHAnsi" w:hAnsiTheme="minorHAnsi" w:cs="Calibri"/>
          <w:sz w:val="24"/>
          <w:szCs w:val="24"/>
        </w:rPr>
        <w:t>P</w:t>
      </w:r>
      <w:r w:rsidR="00F714B7" w:rsidRPr="00D20E47">
        <w:rPr>
          <w:rFonts w:asciiTheme="minorHAnsi" w:hAnsiTheme="minorHAnsi" w:cs="Calibri"/>
          <w:sz w:val="24"/>
          <w:szCs w:val="24"/>
        </w:rPr>
        <w:t xml:space="preserve">ersona que </w:t>
      </w:r>
      <w:r w:rsidR="00F714B7" w:rsidRPr="00D20E47">
        <w:rPr>
          <w:rFonts w:asciiTheme="minorHAnsi" w:hAnsiTheme="minorHAnsi"/>
          <w:sz w:val="24"/>
          <w:szCs w:val="24"/>
        </w:rPr>
        <w:t xml:space="preserve">ha estado en contacto con un caso confirmado con Covid-19, entre 2 días antes del inicio de síntomas y 14 días después del </w:t>
      </w:r>
      <w:r w:rsidR="00A52C2F" w:rsidRPr="00D20E47">
        <w:rPr>
          <w:rFonts w:asciiTheme="minorHAnsi" w:hAnsiTheme="minorHAnsi"/>
          <w:sz w:val="24"/>
          <w:szCs w:val="24"/>
        </w:rPr>
        <w:t>inicio de síntomas del enfermo.</w:t>
      </w:r>
    </w:p>
    <w:p w14:paraId="6C36149D" w14:textId="314C08D7" w:rsidR="00851DFF" w:rsidRPr="00D20E47" w:rsidRDefault="00851DFF" w:rsidP="00D20E47">
      <w:pPr>
        <w:pStyle w:val="Prrafodelista"/>
        <w:numPr>
          <w:ilvl w:val="0"/>
          <w:numId w:val="26"/>
        </w:numPr>
        <w:autoSpaceDE w:val="0"/>
        <w:autoSpaceDN w:val="0"/>
        <w:adjustRightInd w:val="0"/>
        <w:rPr>
          <w:rFonts w:asciiTheme="minorHAnsi" w:hAnsiTheme="minorHAnsi" w:cs="Calibri"/>
          <w:sz w:val="24"/>
          <w:szCs w:val="24"/>
        </w:rPr>
      </w:pPr>
      <w:r w:rsidRPr="00D20E47">
        <w:rPr>
          <w:rFonts w:asciiTheme="minorHAnsi" w:hAnsiTheme="minorHAnsi" w:cs="Calibri"/>
          <w:sz w:val="24"/>
          <w:szCs w:val="24"/>
        </w:rPr>
        <w:t>Personas que han estado en contacto estrecho con un caso confirmado, y desarrollan al menos un síntoma compatible con Covid-19 dentro</w:t>
      </w:r>
      <w:r w:rsidR="00D20E47">
        <w:rPr>
          <w:rFonts w:asciiTheme="minorHAnsi" w:hAnsiTheme="minorHAnsi" w:cs="Calibri"/>
          <w:sz w:val="24"/>
          <w:szCs w:val="24"/>
        </w:rPr>
        <w:t xml:space="preserve"> de</w:t>
      </w:r>
      <w:r w:rsidRPr="00D20E47">
        <w:rPr>
          <w:rFonts w:asciiTheme="minorHAnsi" w:hAnsiTheme="minorHAnsi" w:cs="Calibri"/>
          <w:sz w:val="24"/>
          <w:szCs w:val="24"/>
        </w:rPr>
        <w:t xml:space="preserve"> los primeros 14 días posteriores al contacto. No será necesaria la toma de examen PCR para </w:t>
      </w:r>
      <w:r w:rsidR="00D20E47">
        <w:rPr>
          <w:rFonts w:asciiTheme="minorHAnsi" w:hAnsiTheme="minorHAnsi" w:cs="Calibri"/>
          <w:sz w:val="24"/>
          <w:szCs w:val="24"/>
        </w:rPr>
        <w:t xml:space="preserve">quienes </w:t>
      </w:r>
      <w:r w:rsidRPr="00D20E47">
        <w:rPr>
          <w:rFonts w:asciiTheme="minorHAnsi" w:hAnsiTheme="minorHAnsi" w:cs="Calibri"/>
          <w:sz w:val="24"/>
          <w:szCs w:val="24"/>
        </w:rPr>
        <w:t xml:space="preserve">cumplan con los criterios de caso probable. </w:t>
      </w:r>
    </w:p>
    <w:p w14:paraId="4B8C9760" w14:textId="4CFBEF01" w:rsidR="00851DFF" w:rsidRDefault="00851DFF" w:rsidP="003351A8">
      <w:pPr>
        <w:autoSpaceDE w:val="0"/>
        <w:autoSpaceDN w:val="0"/>
        <w:adjustRightInd w:val="0"/>
        <w:jc w:val="both"/>
        <w:rPr>
          <w:rFonts w:asciiTheme="minorHAnsi" w:hAnsiTheme="minorHAnsi" w:cs="Calibri"/>
          <w:sz w:val="24"/>
          <w:szCs w:val="24"/>
        </w:rPr>
      </w:pPr>
      <w:r>
        <w:rPr>
          <w:rFonts w:asciiTheme="minorHAnsi" w:hAnsiTheme="minorHAnsi" w:cs="Calibri"/>
          <w:sz w:val="24"/>
          <w:szCs w:val="24"/>
        </w:rPr>
        <w:lastRenderedPageBreak/>
        <w:t>* Los casos probables se deben manejar para todos los efectos como casos confirmados:</w:t>
      </w:r>
    </w:p>
    <w:p w14:paraId="043B6776" w14:textId="409A437A" w:rsidR="00851DFF" w:rsidRPr="00A52C2F" w:rsidRDefault="00851DFF" w:rsidP="00A52C2F">
      <w:pPr>
        <w:pStyle w:val="Prrafodelista"/>
        <w:numPr>
          <w:ilvl w:val="0"/>
          <w:numId w:val="45"/>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Aislamiento por 14 días a partir</w:t>
      </w:r>
      <w:r w:rsidR="0012427A">
        <w:rPr>
          <w:rFonts w:asciiTheme="minorHAnsi" w:hAnsiTheme="minorHAnsi" w:cs="Calibri"/>
          <w:sz w:val="24"/>
          <w:szCs w:val="24"/>
        </w:rPr>
        <w:t xml:space="preserve"> de</w:t>
      </w:r>
      <w:r w:rsidRPr="00A52C2F">
        <w:rPr>
          <w:rFonts w:asciiTheme="minorHAnsi" w:hAnsiTheme="minorHAnsi" w:cs="Calibri"/>
          <w:sz w:val="24"/>
          <w:szCs w:val="24"/>
        </w:rPr>
        <w:t xml:space="preserve"> la fecha de inicio de síntomas. </w:t>
      </w:r>
    </w:p>
    <w:p w14:paraId="00D9BE10" w14:textId="791B6500" w:rsidR="00851DFF" w:rsidRPr="00A52C2F" w:rsidRDefault="00851DFF" w:rsidP="00A52C2F">
      <w:pPr>
        <w:pStyle w:val="Prrafodelista"/>
        <w:numPr>
          <w:ilvl w:val="0"/>
          <w:numId w:val="45"/>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Identificación y cuarentena por 14 días a partir de la fecha de inicio de síntomas. </w:t>
      </w:r>
    </w:p>
    <w:p w14:paraId="14F09FF0" w14:textId="51376DCD" w:rsidR="00851DFF" w:rsidRPr="00A52C2F" w:rsidRDefault="00851DFF" w:rsidP="00A52C2F">
      <w:pPr>
        <w:pStyle w:val="Prrafodelista"/>
        <w:numPr>
          <w:ilvl w:val="0"/>
          <w:numId w:val="45"/>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Identificación y cuarentena de sus contactos estrechos. </w:t>
      </w:r>
    </w:p>
    <w:p w14:paraId="567C32CE" w14:textId="452FE884" w:rsidR="00851DFF" w:rsidRPr="00A52C2F" w:rsidRDefault="00851DFF" w:rsidP="00A52C2F">
      <w:pPr>
        <w:pStyle w:val="Prrafodelista"/>
        <w:numPr>
          <w:ilvl w:val="0"/>
          <w:numId w:val="45"/>
        </w:numPr>
        <w:autoSpaceDE w:val="0"/>
        <w:autoSpaceDN w:val="0"/>
        <w:adjustRightInd w:val="0"/>
        <w:jc w:val="both"/>
        <w:rPr>
          <w:rFonts w:asciiTheme="minorHAnsi" w:hAnsiTheme="minorHAnsi" w:cs="Calibri"/>
          <w:sz w:val="24"/>
          <w:szCs w:val="24"/>
        </w:rPr>
      </w:pPr>
      <w:r w:rsidRPr="00A52C2F">
        <w:rPr>
          <w:rFonts w:asciiTheme="minorHAnsi" w:hAnsiTheme="minorHAnsi" w:cs="Calibri"/>
          <w:sz w:val="24"/>
          <w:szCs w:val="24"/>
        </w:rPr>
        <w:t xml:space="preserve">Licencia médica si corresponde. </w:t>
      </w:r>
    </w:p>
    <w:p w14:paraId="591BA2B5" w14:textId="77777777" w:rsidR="00F714B7" w:rsidRDefault="00F714B7" w:rsidP="003351A8">
      <w:pPr>
        <w:autoSpaceDE w:val="0"/>
        <w:autoSpaceDN w:val="0"/>
        <w:adjustRightInd w:val="0"/>
        <w:jc w:val="both"/>
        <w:rPr>
          <w:rFonts w:asciiTheme="minorHAnsi" w:hAnsiTheme="minorHAnsi" w:cs="Calibri"/>
          <w:sz w:val="24"/>
          <w:szCs w:val="24"/>
        </w:rPr>
      </w:pPr>
    </w:p>
    <w:p w14:paraId="143DCEA7" w14:textId="6486E396" w:rsidR="00F714B7" w:rsidRDefault="00F714B7" w:rsidP="003351A8">
      <w:pPr>
        <w:autoSpaceDE w:val="0"/>
        <w:autoSpaceDN w:val="0"/>
        <w:adjustRightInd w:val="0"/>
        <w:jc w:val="both"/>
        <w:rPr>
          <w:rFonts w:asciiTheme="minorHAnsi" w:hAnsiTheme="minorHAnsi" w:cs="Calibri"/>
          <w:sz w:val="24"/>
          <w:szCs w:val="24"/>
        </w:rPr>
      </w:pPr>
      <w:r w:rsidRPr="00F714B7">
        <w:rPr>
          <w:rFonts w:asciiTheme="minorHAnsi" w:hAnsiTheme="minorHAnsi" w:cs="Calibri"/>
          <w:b/>
          <w:sz w:val="24"/>
          <w:szCs w:val="24"/>
        </w:rPr>
        <w:t>Caso confirmado</w:t>
      </w:r>
      <w:r w:rsidR="0012427A">
        <w:rPr>
          <w:rFonts w:asciiTheme="minorHAnsi" w:hAnsiTheme="minorHAnsi" w:cs="Calibri"/>
          <w:b/>
          <w:sz w:val="24"/>
          <w:szCs w:val="24"/>
        </w:rPr>
        <w:t xml:space="preserve"> </w:t>
      </w:r>
      <w:r w:rsidRPr="00F714B7">
        <w:rPr>
          <w:rFonts w:asciiTheme="minorHAnsi" w:hAnsiTheme="minorHAnsi" w:cs="Calibri"/>
          <w:b/>
          <w:sz w:val="24"/>
          <w:szCs w:val="24"/>
        </w:rPr>
        <w:t>asintomático:</w:t>
      </w:r>
      <w:r>
        <w:rPr>
          <w:rFonts w:asciiTheme="minorHAnsi" w:hAnsiTheme="minorHAnsi" w:cs="Calibri"/>
          <w:sz w:val="24"/>
          <w:szCs w:val="24"/>
        </w:rPr>
        <w:t xml:space="preserve"> Toda persona asintomática identificada a través de estrategia de búsqueda activa</w:t>
      </w:r>
      <w:r w:rsidR="0012427A">
        <w:rPr>
          <w:rFonts w:asciiTheme="minorHAnsi" w:hAnsiTheme="minorHAnsi" w:cs="Calibri"/>
          <w:sz w:val="24"/>
          <w:szCs w:val="24"/>
        </w:rPr>
        <w:t>,</w:t>
      </w:r>
      <w:r>
        <w:rPr>
          <w:rFonts w:asciiTheme="minorHAnsi" w:hAnsiTheme="minorHAnsi" w:cs="Calibri"/>
          <w:sz w:val="24"/>
          <w:szCs w:val="24"/>
        </w:rPr>
        <w:t xml:space="preserve"> en que la prueba especifica de SARS</w:t>
      </w:r>
      <w:r w:rsidR="0012427A">
        <w:rPr>
          <w:rFonts w:asciiTheme="minorHAnsi" w:hAnsiTheme="minorHAnsi" w:cs="Calibri"/>
          <w:sz w:val="24"/>
          <w:szCs w:val="24"/>
        </w:rPr>
        <w:t xml:space="preserve"> </w:t>
      </w:r>
      <w:r>
        <w:rPr>
          <w:rFonts w:asciiTheme="minorHAnsi" w:hAnsiTheme="minorHAnsi" w:cs="Calibri"/>
          <w:sz w:val="24"/>
          <w:szCs w:val="24"/>
        </w:rPr>
        <w:t>CoV-2</w:t>
      </w:r>
      <w:r w:rsidR="0012427A">
        <w:rPr>
          <w:rFonts w:asciiTheme="minorHAnsi" w:hAnsiTheme="minorHAnsi" w:cs="Calibri"/>
          <w:sz w:val="24"/>
          <w:szCs w:val="24"/>
        </w:rPr>
        <w:t xml:space="preserve"> </w:t>
      </w:r>
      <w:r>
        <w:rPr>
          <w:rFonts w:asciiTheme="minorHAnsi" w:hAnsiTheme="minorHAnsi" w:cs="Calibri"/>
          <w:sz w:val="24"/>
          <w:szCs w:val="24"/>
        </w:rPr>
        <w:t>result</w:t>
      </w:r>
      <w:r w:rsidR="0012427A">
        <w:rPr>
          <w:rFonts w:asciiTheme="minorHAnsi" w:hAnsiTheme="minorHAnsi" w:cs="Calibri"/>
          <w:sz w:val="24"/>
          <w:szCs w:val="24"/>
        </w:rPr>
        <w:t>ó</w:t>
      </w:r>
      <w:r>
        <w:rPr>
          <w:rFonts w:asciiTheme="minorHAnsi" w:hAnsiTheme="minorHAnsi" w:cs="Calibri"/>
          <w:sz w:val="24"/>
          <w:szCs w:val="24"/>
        </w:rPr>
        <w:t xml:space="preserve"> “positiva”.</w:t>
      </w:r>
    </w:p>
    <w:p w14:paraId="1719C54E" w14:textId="77777777" w:rsidR="00281ECF" w:rsidRDefault="00281ECF" w:rsidP="003351A8">
      <w:pPr>
        <w:autoSpaceDE w:val="0"/>
        <w:autoSpaceDN w:val="0"/>
        <w:adjustRightInd w:val="0"/>
        <w:jc w:val="both"/>
        <w:rPr>
          <w:rFonts w:asciiTheme="minorHAnsi" w:hAnsiTheme="minorHAnsi" w:cs="Calibri"/>
          <w:sz w:val="24"/>
          <w:szCs w:val="24"/>
        </w:rPr>
      </w:pPr>
    </w:p>
    <w:p w14:paraId="7F2D5C5C" w14:textId="768E0AB1" w:rsidR="00281ECF" w:rsidRPr="00B46EFB" w:rsidRDefault="00281ECF" w:rsidP="00281ECF">
      <w:pPr>
        <w:spacing w:line="240" w:lineRule="auto"/>
        <w:jc w:val="both"/>
        <w:rPr>
          <w:rFonts w:ascii="Times" w:eastAsia="Times New Roman" w:hAnsi="Times" w:cs="Times New Roman"/>
          <w:sz w:val="20"/>
          <w:szCs w:val="20"/>
          <w:lang w:val="es-CL" w:eastAsia="es-ES"/>
        </w:rPr>
      </w:pPr>
      <w:r w:rsidRPr="00B46EFB">
        <w:rPr>
          <w:rFonts w:asciiTheme="minorHAnsi" w:eastAsia="Times New Roman" w:hAnsiTheme="minorHAnsi" w:cs="Arial"/>
          <w:b/>
          <w:sz w:val="24"/>
          <w:szCs w:val="24"/>
          <w:lang w:val="es-CL"/>
        </w:rPr>
        <w:t xml:space="preserve">ARTÍCULO 73º: </w:t>
      </w:r>
      <w:r w:rsidRPr="00B46EFB">
        <w:rPr>
          <w:rFonts w:asciiTheme="minorHAnsi" w:eastAsia="Times New Roman" w:hAnsiTheme="minorHAnsi" w:cs="Times New Roman"/>
          <w:sz w:val="24"/>
          <w:szCs w:val="24"/>
          <w:shd w:val="clear" w:color="auto" w:fill="FFFFFF"/>
          <w:lang w:val="es-CL" w:eastAsia="es-ES"/>
        </w:rPr>
        <w:t>Los trabajadores</w:t>
      </w:r>
      <w:r w:rsidR="00F555D4">
        <w:rPr>
          <w:rFonts w:asciiTheme="minorHAnsi" w:eastAsia="Times New Roman" w:hAnsiTheme="minorHAnsi" w:cs="Times New Roman"/>
          <w:sz w:val="24"/>
          <w:szCs w:val="24"/>
          <w:shd w:val="clear" w:color="auto" w:fill="FFFFFF"/>
          <w:lang w:val="es-CL" w:eastAsia="es-ES"/>
        </w:rPr>
        <w:t>/as</w:t>
      </w:r>
      <w:r w:rsidRPr="00B46EFB">
        <w:rPr>
          <w:rFonts w:asciiTheme="minorHAnsi" w:eastAsia="Times New Roman" w:hAnsiTheme="minorHAnsi" w:cs="Times New Roman"/>
          <w:sz w:val="24"/>
          <w:szCs w:val="24"/>
          <w:shd w:val="clear" w:color="auto" w:fill="FFFFFF"/>
          <w:lang w:val="es-CL" w:eastAsia="es-ES"/>
        </w:rPr>
        <w:t xml:space="preserve"> que hayan sido identificados como casos probables, </w:t>
      </w:r>
      <w:r w:rsidR="0012427A">
        <w:rPr>
          <w:rFonts w:asciiTheme="minorHAnsi" w:eastAsia="Times New Roman" w:hAnsiTheme="minorHAnsi" w:cs="Times New Roman"/>
          <w:sz w:val="24"/>
          <w:szCs w:val="24"/>
          <w:shd w:val="clear" w:color="auto" w:fill="FFFFFF"/>
          <w:lang w:val="es-CL" w:eastAsia="es-ES"/>
        </w:rPr>
        <w:t>(</w:t>
      </w:r>
      <w:r w:rsidRPr="00B46EFB">
        <w:rPr>
          <w:rFonts w:asciiTheme="minorHAnsi" w:eastAsia="Times New Roman" w:hAnsiTheme="minorHAnsi" w:cs="Times New Roman"/>
          <w:sz w:val="24"/>
          <w:szCs w:val="24"/>
          <w:shd w:val="clear" w:color="auto" w:fill="FFFFFF"/>
          <w:lang w:val="es-CL" w:eastAsia="es-ES"/>
        </w:rPr>
        <w:t xml:space="preserve">aquellos definidos como contactos estrechos que presentan al menos un síntoma, conforme a lo señalado en la Resolución Exenta </w:t>
      </w:r>
      <w:r w:rsidR="0012427A" w:rsidRPr="00B46EFB">
        <w:rPr>
          <w:rFonts w:asciiTheme="minorHAnsi" w:eastAsia="Times New Roman" w:hAnsiTheme="minorHAnsi" w:cs="Times New Roman"/>
          <w:sz w:val="24"/>
          <w:szCs w:val="24"/>
          <w:shd w:val="clear" w:color="auto" w:fill="FFFFFF"/>
          <w:lang w:val="es-CL" w:eastAsia="es-ES"/>
        </w:rPr>
        <w:t>N.º</w:t>
      </w:r>
      <w:r w:rsidRPr="00B46EFB">
        <w:rPr>
          <w:rFonts w:asciiTheme="minorHAnsi" w:eastAsia="Times New Roman" w:hAnsiTheme="minorHAnsi" w:cs="Times New Roman"/>
          <w:sz w:val="24"/>
          <w:szCs w:val="24"/>
          <w:shd w:val="clear" w:color="auto" w:fill="FFFFFF"/>
          <w:lang w:val="es-CL" w:eastAsia="es-ES"/>
        </w:rPr>
        <w:t xml:space="preserve"> 424</w:t>
      </w:r>
      <w:r w:rsidR="0012427A">
        <w:rPr>
          <w:rFonts w:asciiTheme="minorHAnsi" w:eastAsia="Times New Roman" w:hAnsiTheme="minorHAnsi" w:cs="Times New Roman"/>
          <w:sz w:val="24"/>
          <w:szCs w:val="24"/>
          <w:shd w:val="clear" w:color="auto" w:fill="FFFFFF"/>
          <w:lang w:val="es-CL" w:eastAsia="es-ES"/>
        </w:rPr>
        <w:t>)</w:t>
      </w:r>
      <w:r w:rsidRPr="00B46EFB">
        <w:rPr>
          <w:rFonts w:asciiTheme="minorHAnsi" w:eastAsia="Times New Roman" w:hAnsiTheme="minorHAnsi" w:cs="Times New Roman"/>
          <w:sz w:val="24"/>
          <w:szCs w:val="24"/>
          <w:shd w:val="clear" w:color="auto" w:fill="FFFFFF"/>
          <w:lang w:val="es-CL" w:eastAsia="es-ES"/>
        </w:rPr>
        <w:t>, no requerirán la realización del examen PCR.</w:t>
      </w:r>
    </w:p>
    <w:p w14:paraId="52B30465" w14:textId="77777777" w:rsidR="00281ECF" w:rsidRPr="00B46EFB" w:rsidRDefault="00281ECF" w:rsidP="003351A8">
      <w:pPr>
        <w:autoSpaceDE w:val="0"/>
        <w:autoSpaceDN w:val="0"/>
        <w:adjustRightInd w:val="0"/>
        <w:jc w:val="both"/>
        <w:rPr>
          <w:rFonts w:asciiTheme="minorHAnsi" w:hAnsiTheme="minorHAnsi" w:cs="Calibri"/>
          <w:sz w:val="24"/>
          <w:szCs w:val="24"/>
        </w:rPr>
      </w:pPr>
    </w:p>
    <w:p w14:paraId="1FAE6AC0" w14:textId="74EF138E" w:rsidR="00281ECF" w:rsidRPr="00B46EFB" w:rsidRDefault="00281ECF" w:rsidP="00281ECF">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b/>
          <w:bCs/>
          <w:sz w:val="24"/>
          <w:szCs w:val="24"/>
          <w:lang w:val="es-CL" w:eastAsia="es-ES"/>
        </w:rPr>
        <w:t>a) Otorga</w:t>
      </w:r>
      <w:r w:rsidR="00C54784">
        <w:rPr>
          <w:rFonts w:asciiTheme="minorHAnsi" w:eastAsiaTheme="minorHAnsi" w:hAnsiTheme="minorHAnsi" w:cs="Times New Roman"/>
          <w:b/>
          <w:bCs/>
          <w:sz w:val="24"/>
          <w:szCs w:val="24"/>
          <w:lang w:val="es-CL" w:eastAsia="es-ES"/>
        </w:rPr>
        <w:t xml:space="preserve">miento de reposo a trabajadores/as </w:t>
      </w:r>
      <w:r w:rsidRPr="00B46EFB">
        <w:rPr>
          <w:rFonts w:asciiTheme="minorHAnsi" w:eastAsiaTheme="minorHAnsi" w:hAnsiTheme="minorHAnsi" w:cs="Times New Roman"/>
          <w:b/>
          <w:bCs/>
          <w:sz w:val="24"/>
          <w:szCs w:val="24"/>
          <w:lang w:val="es-CL" w:eastAsia="es-ES"/>
        </w:rPr>
        <w:t>identificados como contacto estrecho o caso probable.</w:t>
      </w:r>
    </w:p>
    <w:p w14:paraId="01421947" w14:textId="2ACD7357" w:rsidR="00281ECF" w:rsidRPr="00B46EFB" w:rsidRDefault="00281ECF" w:rsidP="00281ECF">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sz w:val="24"/>
          <w:szCs w:val="24"/>
          <w:lang w:val="es-CL" w:eastAsia="es-ES"/>
        </w:rPr>
        <w:t>Tratándose de los trabajadores</w:t>
      </w:r>
      <w:r w:rsidR="00C54784">
        <w:rPr>
          <w:rFonts w:asciiTheme="minorHAnsi" w:eastAsiaTheme="minorHAnsi" w:hAnsiTheme="minorHAnsi" w:cs="Times New Roman"/>
          <w:sz w:val="24"/>
          <w:szCs w:val="24"/>
          <w:lang w:val="es-CL" w:eastAsia="es-ES"/>
        </w:rPr>
        <w:t>/as</w:t>
      </w:r>
      <w:r w:rsidRPr="00B46EFB">
        <w:rPr>
          <w:rFonts w:asciiTheme="minorHAnsi" w:eastAsiaTheme="minorHAnsi" w:hAnsiTheme="minorHAnsi" w:cs="Times New Roman"/>
          <w:sz w:val="24"/>
          <w:szCs w:val="24"/>
          <w:lang w:val="es-CL" w:eastAsia="es-ES"/>
        </w:rPr>
        <w:t xml:space="preserve"> que, conforme a lo señalado en la citada Resolución </w:t>
      </w:r>
      <w:r w:rsidR="0012427A">
        <w:rPr>
          <w:rFonts w:asciiTheme="minorHAnsi" w:eastAsiaTheme="minorHAnsi" w:hAnsiTheme="minorHAnsi" w:cs="Times New Roman"/>
          <w:sz w:val="24"/>
          <w:szCs w:val="24"/>
          <w:lang w:val="es-CL" w:eastAsia="es-ES"/>
        </w:rPr>
        <w:t xml:space="preserve">  </w:t>
      </w:r>
      <w:r w:rsidR="0012427A" w:rsidRPr="00B46EFB">
        <w:rPr>
          <w:rFonts w:asciiTheme="minorHAnsi" w:eastAsiaTheme="minorHAnsi" w:hAnsiTheme="minorHAnsi" w:cs="Times New Roman"/>
          <w:sz w:val="24"/>
          <w:szCs w:val="24"/>
          <w:lang w:val="es-CL" w:eastAsia="es-ES"/>
        </w:rPr>
        <w:t>N.º</w:t>
      </w:r>
      <w:r w:rsidRPr="00B46EFB">
        <w:rPr>
          <w:rFonts w:asciiTheme="minorHAnsi" w:eastAsiaTheme="minorHAnsi" w:hAnsiTheme="minorHAnsi" w:cs="Times New Roman"/>
          <w:sz w:val="24"/>
          <w:szCs w:val="24"/>
          <w:lang w:val="es-CL" w:eastAsia="es-ES"/>
        </w:rPr>
        <w:t xml:space="preserve"> 424, se encuentren en la situación de contacto estrecho o caso probable, el organismo administrador o la empresa con administración de</w:t>
      </w:r>
      <w:r w:rsidR="00C54784">
        <w:rPr>
          <w:rFonts w:asciiTheme="minorHAnsi" w:eastAsiaTheme="minorHAnsi" w:hAnsiTheme="minorHAnsi" w:cs="Times New Roman"/>
          <w:sz w:val="24"/>
          <w:szCs w:val="24"/>
          <w:lang w:val="es-CL" w:eastAsia="es-ES"/>
        </w:rPr>
        <w:t>legada deberá otorgar</w:t>
      </w:r>
      <w:r w:rsidR="0012427A">
        <w:rPr>
          <w:rFonts w:asciiTheme="minorHAnsi" w:eastAsiaTheme="minorHAnsi" w:hAnsiTheme="minorHAnsi" w:cs="Times New Roman"/>
          <w:sz w:val="24"/>
          <w:szCs w:val="24"/>
          <w:lang w:val="es-CL" w:eastAsia="es-ES"/>
        </w:rPr>
        <w:t>le</w:t>
      </w:r>
      <w:r w:rsidR="00C54784">
        <w:rPr>
          <w:rFonts w:asciiTheme="minorHAnsi" w:eastAsiaTheme="minorHAnsi" w:hAnsiTheme="minorHAnsi" w:cs="Times New Roman"/>
          <w:sz w:val="24"/>
          <w:szCs w:val="24"/>
          <w:lang w:val="es-CL" w:eastAsia="es-ES"/>
        </w:rPr>
        <w:t xml:space="preserve"> reposo </w:t>
      </w:r>
      <w:r w:rsidRPr="00B46EFB">
        <w:rPr>
          <w:rFonts w:asciiTheme="minorHAnsi" w:eastAsiaTheme="minorHAnsi" w:hAnsiTheme="minorHAnsi" w:cs="Times New Roman"/>
          <w:sz w:val="24"/>
          <w:szCs w:val="24"/>
          <w:lang w:val="es-CL" w:eastAsia="es-ES"/>
        </w:rPr>
        <w:t>por 14 días, a través de la respectiva orden de reposo o licencia médica tipo 6, según corresponda, el que no podrá ser reducido, incluso si el resultado del examen PCR es negativo, en caso que éste se hubiera realizado.</w:t>
      </w:r>
    </w:p>
    <w:p w14:paraId="418F44C9" w14:textId="12BEEFED" w:rsidR="00281ECF" w:rsidRPr="00B46EFB" w:rsidRDefault="00281ECF" w:rsidP="00B46EFB">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b/>
          <w:bCs/>
          <w:sz w:val="24"/>
          <w:szCs w:val="24"/>
          <w:lang w:val="es-CL" w:eastAsia="es-ES"/>
        </w:rPr>
        <w:t>b) Otorgamiento de reposo a trabajadores</w:t>
      </w:r>
      <w:r w:rsidR="00C54784">
        <w:rPr>
          <w:rFonts w:asciiTheme="minorHAnsi" w:eastAsiaTheme="minorHAnsi" w:hAnsiTheme="minorHAnsi" w:cs="Times New Roman"/>
          <w:b/>
          <w:bCs/>
          <w:sz w:val="24"/>
          <w:szCs w:val="24"/>
          <w:lang w:val="es-CL" w:eastAsia="es-ES"/>
        </w:rPr>
        <w:t>/as</w:t>
      </w:r>
      <w:r w:rsidRPr="00B46EFB">
        <w:rPr>
          <w:rFonts w:asciiTheme="minorHAnsi" w:eastAsiaTheme="minorHAnsi" w:hAnsiTheme="minorHAnsi" w:cs="Times New Roman"/>
          <w:b/>
          <w:bCs/>
          <w:sz w:val="24"/>
          <w:szCs w:val="24"/>
          <w:lang w:val="es-CL" w:eastAsia="es-ES"/>
        </w:rPr>
        <w:t xml:space="preserve"> identificados como casos sospechosos.</w:t>
      </w:r>
    </w:p>
    <w:p w14:paraId="304EA584" w14:textId="1D7AED36" w:rsidR="00281ECF" w:rsidRPr="00B46EFB" w:rsidRDefault="00281ECF" w:rsidP="00B46EFB">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sz w:val="24"/>
          <w:szCs w:val="24"/>
          <w:lang w:val="es-CL" w:eastAsia="es-ES"/>
        </w:rPr>
        <w:t>Respecto de los</w:t>
      </w:r>
      <w:r w:rsidR="0012427A">
        <w:rPr>
          <w:rFonts w:asciiTheme="minorHAnsi" w:eastAsiaTheme="minorHAnsi" w:hAnsiTheme="minorHAnsi" w:cs="Times New Roman"/>
          <w:sz w:val="24"/>
          <w:szCs w:val="24"/>
          <w:lang w:val="es-CL" w:eastAsia="es-ES"/>
        </w:rPr>
        <w:t xml:space="preserve"> </w:t>
      </w:r>
      <w:r w:rsidRPr="00B46EFB">
        <w:rPr>
          <w:rFonts w:asciiTheme="minorHAnsi" w:eastAsiaTheme="minorHAnsi" w:hAnsiTheme="minorHAnsi" w:cs="Times New Roman"/>
          <w:sz w:val="24"/>
          <w:szCs w:val="24"/>
          <w:lang w:val="es-CL" w:eastAsia="es-ES"/>
        </w:rPr>
        <w:t>trabajadores</w:t>
      </w:r>
      <w:r w:rsidR="007552EE">
        <w:rPr>
          <w:rFonts w:asciiTheme="minorHAnsi" w:eastAsiaTheme="minorHAnsi" w:hAnsiTheme="minorHAnsi" w:cs="Times New Roman"/>
          <w:sz w:val="24"/>
          <w:szCs w:val="24"/>
          <w:lang w:val="es-CL" w:eastAsia="es-ES"/>
        </w:rPr>
        <w:t>/ras</w:t>
      </w:r>
      <w:r w:rsidRPr="00B46EFB">
        <w:rPr>
          <w:rFonts w:asciiTheme="minorHAnsi" w:eastAsiaTheme="minorHAnsi" w:hAnsiTheme="minorHAnsi" w:cs="Times New Roman"/>
          <w:sz w:val="24"/>
          <w:szCs w:val="24"/>
          <w:lang w:val="es-CL" w:eastAsia="es-ES"/>
        </w:rPr>
        <w:t xml:space="preserve"> que sean identificados como casos sospechosos, </w:t>
      </w:r>
      <w:r w:rsidR="0012427A">
        <w:rPr>
          <w:rFonts w:asciiTheme="minorHAnsi" w:eastAsiaTheme="minorHAnsi" w:hAnsiTheme="minorHAnsi" w:cs="Times New Roman"/>
          <w:sz w:val="24"/>
          <w:szCs w:val="24"/>
          <w:lang w:val="es-CL" w:eastAsia="es-ES"/>
        </w:rPr>
        <w:t>(</w:t>
      </w:r>
      <w:r w:rsidRPr="00B46EFB">
        <w:rPr>
          <w:rFonts w:asciiTheme="minorHAnsi" w:eastAsiaTheme="minorHAnsi" w:hAnsiTheme="minorHAnsi" w:cs="Times New Roman"/>
          <w:sz w:val="24"/>
          <w:szCs w:val="24"/>
          <w:lang w:val="es-CL" w:eastAsia="es-ES"/>
        </w:rPr>
        <w:t xml:space="preserve">aquellos </w:t>
      </w:r>
      <w:r w:rsidR="0012427A" w:rsidRPr="00B46EFB">
        <w:rPr>
          <w:rFonts w:asciiTheme="minorHAnsi" w:eastAsiaTheme="minorHAnsi" w:hAnsiTheme="minorHAnsi" w:cs="Times New Roman"/>
          <w:sz w:val="24"/>
          <w:szCs w:val="24"/>
          <w:lang w:val="es-CL" w:eastAsia="es-ES"/>
        </w:rPr>
        <w:t>que,</w:t>
      </w:r>
      <w:r w:rsidRPr="00B46EFB">
        <w:rPr>
          <w:rFonts w:asciiTheme="minorHAnsi" w:eastAsiaTheme="minorHAnsi" w:hAnsiTheme="minorHAnsi" w:cs="Times New Roman"/>
          <w:sz w:val="24"/>
          <w:szCs w:val="24"/>
          <w:lang w:val="es-CL" w:eastAsia="es-ES"/>
        </w:rPr>
        <w:t xml:space="preserve"> sin tener la calidad de contactos estrechos, presenten un cuadro agudo con al menos dos de los síntomas de la enfermedad COVID-19, o una infección respiratoria aguda grave que requiera hospitalización</w:t>
      </w:r>
      <w:r w:rsidR="0012427A">
        <w:rPr>
          <w:rFonts w:asciiTheme="minorHAnsi" w:eastAsiaTheme="minorHAnsi" w:hAnsiTheme="minorHAnsi" w:cs="Times New Roman"/>
          <w:sz w:val="24"/>
          <w:szCs w:val="24"/>
          <w:lang w:val="es-CL" w:eastAsia="es-ES"/>
        </w:rPr>
        <w:t>)</w:t>
      </w:r>
      <w:r w:rsidRPr="00B46EFB">
        <w:rPr>
          <w:rFonts w:asciiTheme="minorHAnsi" w:eastAsiaTheme="minorHAnsi" w:hAnsiTheme="minorHAnsi" w:cs="Times New Roman"/>
          <w:sz w:val="24"/>
          <w:szCs w:val="24"/>
          <w:lang w:val="es-CL" w:eastAsia="es-ES"/>
        </w:rPr>
        <w:t>, el organismo administrador o la empresa con administración delegada, deberá otorgar</w:t>
      </w:r>
      <w:r w:rsidR="0012427A">
        <w:rPr>
          <w:rFonts w:asciiTheme="minorHAnsi" w:eastAsiaTheme="minorHAnsi" w:hAnsiTheme="minorHAnsi" w:cs="Times New Roman"/>
          <w:sz w:val="24"/>
          <w:szCs w:val="24"/>
          <w:lang w:val="es-CL" w:eastAsia="es-ES"/>
        </w:rPr>
        <w:t>le</w:t>
      </w:r>
      <w:r w:rsidRPr="00B46EFB">
        <w:rPr>
          <w:rFonts w:asciiTheme="minorHAnsi" w:eastAsiaTheme="minorHAnsi" w:hAnsiTheme="minorHAnsi" w:cs="Times New Roman"/>
          <w:sz w:val="24"/>
          <w:szCs w:val="24"/>
          <w:lang w:val="es-CL" w:eastAsia="es-ES"/>
        </w:rPr>
        <w:t xml:space="preserve"> r</w:t>
      </w:r>
      <w:r w:rsidR="00B46EFB">
        <w:rPr>
          <w:rFonts w:asciiTheme="minorHAnsi" w:eastAsiaTheme="minorHAnsi" w:hAnsiTheme="minorHAnsi" w:cs="Times New Roman"/>
          <w:sz w:val="24"/>
          <w:szCs w:val="24"/>
          <w:lang w:val="es-CL" w:eastAsia="es-ES"/>
        </w:rPr>
        <w:t xml:space="preserve">eposo por 4 días. </w:t>
      </w:r>
    </w:p>
    <w:p w14:paraId="1A4E0278" w14:textId="0C274354" w:rsidR="00281ECF" w:rsidRPr="00B46EFB" w:rsidRDefault="00281ECF" w:rsidP="0012427A">
      <w:pPr>
        <w:shd w:val="clear" w:color="auto" w:fill="FFFFFF"/>
        <w:spacing w:after="150" w:line="240" w:lineRule="auto"/>
        <w:rPr>
          <w:rFonts w:asciiTheme="minorHAnsi" w:eastAsiaTheme="minorHAnsi" w:hAnsiTheme="minorHAnsi" w:cs="Times New Roman"/>
          <w:b/>
          <w:sz w:val="24"/>
          <w:szCs w:val="24"/>
          <w:lang w:val="es-CL" w:eastAsia="es-ES"/>
        </w:rPr>
      </w:pPr>
      <w:r w:rsidRPr="00B46EFB">
        <w:rPr>
          <w:rFonts w:asciiTheme="minorHAnsi" w:eastAsiaTheme="minorHAnsi" w:hAnsiTheme="minorHAnsi" w:cs="Times New Roman"/>
          <w:b/>
          <w:bCs/>
          <w:sz w:val="24"/>
          <w:szCs w:val="24"/>
          <w:lang w:val="es-CL" w:eastAsia="es-ES"/>
        </w:rPr>
        <w:t>c)</w:t>
      </w:r>
      <w:r w:rsidR="0012427A">
        <w:rPr>
          <w:rFonts w:asciiTheme="minorHAnsi" w:eastAsiaTheme="minorHAnsi" w:hAnsiTheme="minorHAnsi" w:cs="Times New Roman"/>
          <w:b/>
          <w:bCs/>
          <w:sz w:val="24"/>
          <w:szCs w:val="24"/>
          <w:lang w:val="es-CL" w:eastAsia="es-ES"/>
        </w:rPr>
        <w:t xml:space="preserve"> </w:t>
      </w:r>
      <w:r w:rsidRPr="00B46EFB">
        <w:rPr>
          <w:rFonts w:asciiTheme="minorHAnsi" w:eastAsiaTheme="minorHAnsi" w:hAnsiTheme="minorHAnsi" w:cs="Times New Roman"/>
          <w:b/>
          <w:bCs/>
          <w:sz w:val="24"/>
          <w:szCs w:val="24"/>
          <w:lang w:val="es-CL" w:eastAsia="es-ES"/>
        </w:rPr>
        <w:t>Otorga</w:t>
      </w:r>
      <w:r w:rsidR="00C54784">
        <w:rPr>
          <w:rFonts w:asciiTheme="minorHAnsi" w:eastAsiaTheme="minorHAnsi" w:hAnsiTheme="minorHAnsi" w:cs="Times New Roman"/>
          <w:b/>
          <w:bCs/>
          <w:sz w:val="24"/>
          <w:szCs w:val="24"/>
          <w:lang w:val="es-CL" w:eastAsia="es-ES"/>
        </w:rPr>
        <w:t>miento de reposo a trabajadores</w:t>
      </w:r>
      <w:r w:rsidR="007552EE">
        <w:rPr>
          <w:rFonts w:asciiTheme="minorHAnsi" w:eastAsiaTheme="minorHAnsi" w:hAnsiTheme="minorHAnsi" w:cs="Times New Roman"/>
          <w:b/>
          <w:bCs/>
          <w:sz w:val="24"/>
          <w:szCs w:val="24"/>
          <w:lang w:val="es-CL" w:eastAsia="es-ES"/>
        </w:rPr>
        <w:t xml:space="preserve">/as </w:t>
      </w:r>
      <w:r w:rsidRPr="00B46EFB">
        <w:rPr>
          <w:rFonts w:asciiTheme="minorHAnsi" w:eastAsiaTheme="minorHAnsi" w:hAnsiTheme="minorHAnsi" w:cs="Times New Roman"/>
          <w:b/>
          <w:bCs/>
          <w:sz w:val="24"/>
          <w:szCs w:val="24"/>
          <w:lang w:val="es-CL" w:eastAsia="es-ES"/>
        </w:rPr>
        <w:t>identificados como caso probable derivado de un caso sospechoso</w:t>
      </w:r>
      <w:r w:rsidR="0012427A">
        <w:rPr>
          <w:rFonts w:asciiTheme="minorHAnsi" w:eastAsiaTheme="minorHAnsi" w:hAnsiTheme="minorHAnsi" w:cs="Times New Roman"/>
          <w:b/>
          <w:bCs/>
          <w:sz w:val="24"/>
          <w:szCs w:val="24"/>
          <w:lang w:val="es-CL" w:eastAsia="es-ES"/>
        </w:rPr>
        <w:t>.</w:t>
      </w:r>
    </w:p>
    <w:p w14:paraId="2DD34C0E" w14:textId="3A67A7B2" w:rsidR="00851DFF" w:rsidRDefault="00281ECF" w:rsidP="007F04CF">
      <w:pPr>
        <w:shd w:val="clear" w:color="auto" w:fill="FFFFFF"/>
        <w:spacing w:after="150" w:line="240" w:lineRule="auto"/>
        <w:jc w:val="both"/>
        <w:rPr>
          <w:rFonts w:asciiTheme="minorHAnsi" w:eastAsiaTheme="minorHAnsi" w:hAnsiTheme="minorHAnsi" w:cs="Times New Roman"/>
          <w:sz w:val="24"/>
          <w:szCs w:val="24"/>
          <w:lang w:val="es-CL" w:eastAsia="es-ES"/>
        </w:rPr>
      </w:pPr>
      <w:r w:rsidRPr="00B46EFB">
        <w:rPr>
          <w:rFonts w:asciiTheme="minorHAnsi" w:eastAsiaTheme="minorHAnsi" w:hAnsiTheme="minorHAnsi" w:cs="Times New Roman"/>
          <w:sz w:val="24"/>
          <w:szCs w:val="24"/>
          <w:lang w:val="es-CL" w:eastAsia="es-ES"/>
        </w:rPr>
        <w:t>De acuerdo con lo establecido en el Ordinario B51 Nº 2137, de</w:t>
      </w:r>
      <w:r w:rsidR="0012427A">
        <w:rPr>
          <w:rFonts w:asciiTheme="minorHAnsi" w:eastAsiaTheme="minorHAnsi" w:hAnsiTheme="minorHAnsi" w:cs="Times New Roman"/>
          <w:sz w:val="24"/>
          <w:szCs w:val="24"/>
          <w:lang w:val="es-CL" w:eastAsia="es-ES"/>
        </w:rPr>
        <w:t>l</w:t>
      </w:r>
      <w:r w:rsidRPr="00B46EFB">
        <w:rPr>
          <w:rFonts w:asciiTheme="minorHAnsi" w:eastAsiaTheme="minorHAnsi" w:hAnsiTheme="minorHAnsi" w:cs="Times New Roman"/>
          <w:sz w:val="24"/>
          <w:szCs w:val="24"/>
          <w:lang w:val="es-CL" w:eastAsia="es-ES"/>
        </w:rPr>
        <w:t xml:space="preserve"> 11 de junio de 2020, de las Subsecretarías de Salud Pública y Redes Asistenciales, el paciente que cumple con la definición de caso sospechoso -esto es, aquellos que sin tener la calidad de contactos estrechos, presenten un cuadro agudo con al menos dos de los síntomas de la enfermedad</w:t>
      </w:r>
      <w:r w:rsidR="0012427A">
        <w:rPr>
          <w:rFonts w:asciiTheme="minorHAnsi" w:eastAsiaTheme="minorHAnsi" w:hAnsiTheme="minorHAnsi" w:cs="Times New Roman"/>
          <w:sz w:val="24"/>
          <w:szCs w:val="24"/>
          <w:lang w:val="es-CL" w:eastAsia="es-ES"/>
        </w:rPr>
        <w:t xml:space="preserve"> </w:t>
      </w:r>
      <w:r w:rsidRPr="00B46EFB">
        <w:rPr>
          <w:rFonts w:asciiTheme="minorHAnsi" w:eastAsiaTheme="minorHAnsi" w:hAnsiTheme="minorHAnsi" w:cs="Times New Roman"/>
          <w:sz w:val="24"/>
          <w:szCs w:val="24"/>
          <w:lang w:val="es-CL" w:eastAsia="es-ES"/>
        </w:rPr>
        <w:t>COVID-19, o una infección respiratoria aguda grave que requiera hospitalización- cuyo examen PCR es indeterminado, debe ser manejado para todos los efectos como un caso confirmado y, por tanto, corresponde que se le otorgue reposo por 14 días, a partir de la fecha de inicio de los síntomas.</w:t>
      </w:r>
    </w:p>
    <w:p w14:paraId="3D564415" w14:textId="77777777" w:rsidR="007F04CF" w:rsidRPr="007F04CF" w:rsidRDefault="007F04CF" w:rsidP="007F04CF">
      <w:pPr>
        <w:shd w:val="clear" w:color="auto" w:fill="FFFFFF"/>
        <w:spacing w:after="150"/>
        <w:jc w:val="both"/>
        <w:rPr>
          <w:rFonts w:asciiTheme="minorHAnsi" w:eastAsiaTheme="minorHAnsi" w:hAnsiTheme="minorHAnsi" w:cs="Times New Roman"/>
          <w:sz w:val="24"/>
          <w:szCs w:val="24"/>
          <w:lang w:val="es-CL" w:eastAsia="es-ES"/>
        </w:rPr>
      </w:pPr>
    </w:p>
    <w:p w14:paraId="0CE7A52D" w14:textId="37684040" w:rsidR="00890F01" w:rsidRPr="007F04CF" w:rsidRDefault="00A52C2F" w:rsidP="007F04CF">
      <w:pPr>
        <w:ind w:right="276"/>
        <w:jc w:val="both"/>
        <w:rPr>
          <w:rFonts w:asciiTheme="minorHAnsi" w:hAnsiTheme="minorHAnsi" w:cstheme="minorHAnsi"/>
          <w:bCs/>
          <w:sz w:val="24"/>
          <w:szCs w:val="24"/>
        </w:rPr>
      </w:pPr>
      <w:r w:rsidRPr="00184767">
        <w:rPr>
          <w:rFonts w:asciiTheme="minorHAnsi" w:eastAsia="Times New Roman" w:hAnsiTheme="minorHAnsi" w:cs="Arial"/>
          <w:b/>
          <w:color w:val="222222"/>
          <w:sz w:val="24"/>
          <w:szCs w:val="24"/>
          <w:lang w:val="es-CL"/>
        </w:rPr>
        <w:lastRenderedPageBreak/>
        <w:t xml:space="preserve">ARTÍCULO </w:t>
      </w:r>
      <w:r w:rsidR="00B46EFB">
        <w:rPr>
          <w:rFonts w:asciiTheme="minorHAnsi" w:eastAsia="Times New Roman" w:hAnsiTheme="minorHAnsi" w:cs="Arial"/>
          <w:b/>
          <w:color w:val="222222"/>
          <w:sz w:val="24"/>
          <w:szCs w:val="24"/>
          <w:lang w:val="es-CL"/>
        </w:rPr>
        <w:t>74</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00F714B7" w:rsidRPr="00A52C2F">
        <w:rPr>
          <w:rFonts w:asciiTheme="minorHAnsi" w:hAnsiTheme="minorHAnsi" w:cstheme="minorHAnsi"/>
          <w:bCs/>
          <w:sz w:val="24"/>
          <w:szCs w:val="24"/>
        </w:rPr>
        <w:t>En virtud de lo establecido en el artículo 184 del Código del Trabajo, que señala que la empresa está obligada a tomar todas las medidas necesarias para proteger eficazmente la vida y salud de los trabajadores</w:t>
      </w:r>
      <w:r w:rsidR="00C54784">
        <w:rPr>
          <w:rFonts w:asciiTheme="minorHAnsi" w:hAnsiTheme="minorHAnsi" w:cstheme="minorHAnsi"/>
          <w:bCs/>
          <w:sz w:val="24"/>
          <w:szCs w:val="24"/>
        </w:rPr>
        <w:t>/as</w:t>
      </w:r>
      <w:r w:rsidR="00F714B7" w:rsidRPr="00A52C2F">
        <w:rPr>
          <w:rFonts w:asciiTheme="minorHAnsi" w:hAnsiTheme="minorHAnsi" w:cstheme="minorHAnsi"/>
          <w:bCs/>
          <w:sz w:val="24"/>
          <w:szCs w:val="24"/>
        </w:rPr>
        <w:t xml:space="preserve">, informando los posibles riesgos, manteniendo las condiciones adecuadas de higiene y seguridad en el trabajo y proporcionando los implementos necesarios para prevenir accidentes y enfermedades profesionales, la </w:t>
      </w:r>
      <w:r w:rsidR="00F714B7" w:rsidRPr="007F04CF">
        <w:rPr>
          <w:rFonts w:asciiTheme="minorHAnsi" w:hAnsiTheme="minorHAnsi" w:cstheme="minorHAnsi"/>
          <w:bCs/>
          <w:sz w:val="24"/>
          <w:szCs w:val="24"/>
          <w:highlight w:val="yellow"/>
        </w:rPr>
        <w:t>Empresa ……………………………………………</w:t>
      </w:r>
      <w:r w:rsidR="00F714B7" w:rsidRPr="00A52C2F">
        <w:rPr>
          <w:rFonts w:asciiTheme="minorHAnsi" w:hAnsiTheme="minorHAnsi" w:cstheme="minorHAnsi"/>
          <w:bCs/>
          <w:sz w:val="24"/>
          <w:szCs w:val="24"/>
        </w:rPr>
        <w:t>debe implementar protocolos, programas y acciones que tengan como objetivo la prevención de riesgo de contagio de sus trabajadores</w:t>
      </w:r>
      <w:r w:rsidR="007552EE">
        <w:rPr>
          <w:rFonts w:asciiTheme="minorHAnsi" w:hAnsiTheme="minorHAnsi" w:cstheme="minorHAnsi"/>
          <w:bCs/>
          <w:sz w:val="24"/>
          <w:szCs w:val="24"/>
        </w:rPr>
        <w:t>/as</w:t>
      </w:r>
      <w:r w:rsidR="00F714B7" w:rsidRPr="00A52C2F">
        <w:rPr>
          <w:rFonts w:asciiTheme="minorHAnsi" w:hAnsiTheme="minorHAnsi" w:cstheme="minorHAnsi"/>
          <w:bCs/>
          <w:sz w:val="24"/>
          <w:szCs w:val="24"/>
        </w:rPr>
        <w:t xml:space="preserve">. Estas acciones deben considerar las medidas establecidas por el Ministerio de Salud en el documento “Recomendaciones de actuación en los lugares de trabajo en el contexto covid-19”, disponibles en el sitio web </w:t>
      </w:r>
      <w:hyperlink r:id="rId17" w:history="1">
        <w:r w:rsidR="00F714B7" w:rsidRPr="00A52C2F">
          <w:rPr>
            <w:rStyle w:val="Hipervnculo"/>
            <w:rFonts w:asciiTheme="minorHAnsi" w:hAnsiTheme="minorHAnsi" w:cstheme="minorHAnsi"/>
            <w:bCs/>
            <w:sz w:val="24"/>
            <w:szCs w:val="24"/>
          </w:rPr>
          <w:t>www.minsal.cl</w:t>
        </w:r>
      </w:hyperlink>
      <w:r w:rsidRPr="00A52C2F">
        <w:rPr>
          <w:rFonts w:asciiTheme="minorHAnsi" w:hAnsiTheme="minorHAnsi" w:cstheme="minorHAnsi"/>
          <w:bCs/>
          <w:sz w:val="24"/>
          <w:szCs w:val="24"/>
        </w:rPr>
        <w:t xml:space="preserve">. </w:t>
      </w:r>
    </w:p>
    <w:p w14:paraId="69DB78BC" w14:textId="04B16F18" w:rsidR="00F714B7" w:rsidRPr="00A52C2F" w:rsidRDefault="00A52C2F" w:rsidP="00F714B7">
      <w:pPr>
        <w:ind w:right="276"/>
        <w:jc w:val="both"/>
        <w:rPr>
          <w:rFonts w:asciiTheme="minorHAnsi" w:hAnsiTheme="minorHAnsi" w:cstheme="minorHAnsi"/>
          <w:bCs/>
          <w:sz w:val="24"/>
          <w:szCs w:val="24"/>
        </w:rPr>
      </w:pPr>
      <w:r w:rsidRPr="00A52C2F">
        <w:rPr>
          <w:rFonts w:asciiTheme="minorHAnsi" w:hAnsiTheme="minorHAnsi" w:cstheme="minorHAnsi"/>
          <w:bCs/>
          <w:sz w:val="24"/>
          <w:szCs w:val="24"/>
        </w:rPr>
        <w:t xml:space="preserve">Algunas de las </w:t>
      </w:r>
      <w:r w:rsidR="00F714B7" w:rsidRPr="00A52C2F">
        <w:rPr>
          <w:rFonts w:asciiTheme="minorHAnsi" w:hAnsiTheme="minorHAnsi" w:cstheme="minorHAnsi"/>
          <w:bCs/>
          <w:sz w:val="24"/>
          <w:szCs w:val="24"/>
        </w:rPr>
        <w:t xml:space="preserve"> medidas a implementar son:</w:t>
      </w:r>
    </w:p>
    <w:p w14:paraId="23B3C134" w14:textId="1AC98EC2" w:rsidR="00F714B7" w:rsidRPr="00A52C2F" w:rsidRDefault="00F714B7" w:rsidP="00C54784">
      <w:pPr>
        <w:pStyle w:val="Prrafodelista"/>
        <w:numPr>
          <w:ilvl w:val="0"/>
          <w:numId w:val="46"/>
        </w:numPr>
        <w:ind w:right="276"/>
        <w:jc w:val="both"/>
        <w:rPr>
          <w:rFonts w:asciiTheme="minorHAnsi" w:hAnsiTheme="minorHAnsi" w:cstheme="minorHAnsi"/>
          <w:bCs/>
          <w:sz w:val="24"/>
          <w:szCs w:val="24"/>
        </w:rPr>
      </w:pPr>
      <w:r w:rsidRPr="00A52C2F">
        <w:rPr>
          <w:rFonts w:asciiTheme="minorHAnsi" w:hAnsiTheme="minorHAnsi" w:cstheme="minorHAnsi"/>
          <w:bCs/>
          <w:sz w:val="24"/>
          <w:szCs w:val="24"/>
        </w:rPr>
        <w:t>Incluir en matriz de identificación de peligros y evaluación de riesgos, el riesgo biológico de contagio de COVID-19, estableciendo los mecanismos de control y mitigación, definiendo las acciones de prevención que debe</w:t>
      </w:r>
      <w:r w:rsidR="0012427A">
        <w:rPr>
          <w:rFonts w:asciiTheme="minorHAnsi" w:hAnsiTheme="minorHAnsi" w:cstheme="minorHAnsi"/>
          <w:bCs/>
          <w:sz w:val="24"/>
          <w:szCs w:val="24"/>
        </w:rPr>
        <w:t>n</w:t>
      </w:r>
      <w:r w:rsidRPr="00A52C2F">
        <w:rPr>
          <w:rFonts w:asciiTheme="minorHAnsi" w:hAnsiTheme="minorHAnsi" w:cstheme="minorHAnsi"/>
          <w:bCs/>
          <w:sz w:val="24"/>
          <w:szCs w:val="24"/>
        </w:rPr>
        <w:t xml:space="preserve"> cumplir tanto la empresa como </w:t>
      </w:r>
      <w:r w:rsidR="0012427A">
        <w:rPr>
          <w:rFonts w:asciiTheme="minorHAnsi" w:hAnsiTheme="minorHAnsi" w:cstheme="minorHAnsi"/>
          <w:bCs/>
          <w:sz w:val="24"/>
          <w:szCs w:val="24"/>
        </w:rPr>
        <w:t>sus</w:t>
      </w:r>
      <w:r w:rsidRPr="00A52C2F">
        <w:rPr>
          <w:rFonts w:asciiTheme="minorHAnsi" w:hAnsiTheme="minorHAnsi" w:cstheme="minorHAnsi"/>
          <w:bCs/>
          <w:sz w:val="24"/>
          <w:szCs w:val="24"/>
        </w:rPr>
        <w:t xml:space="preserve"> trabajadores</w:t>
      </w:r>
      <w:r w:rsidR="0012427A">
        <w:rPr>
          <w:rFonts w:asciiTheme="minorHAnsi" w:hAnsiTheme="minorHAnsi" w:cstheme="minorHAnsi"/>
          <w:bCs/>
          <w:sz w:val="24"/>
          <w:szCs w:val="24"/>
        </w:rPr>
        <w:t>/as</w:t>
      </w:r>
      <w:r w:rsidRPr="00A52C2F">
        <w:rPr>
          <w:rFonts w:asciiTheme="minorHAnsi" w:hAnsiTheme="minorHAnsi" w:cstheme="minorHAnsi"/>
          <w:bCs/>
          <w:sz w:val="24"/>
          <w:szCs w:val="24"/>
        </w:rPr>
        <w:t xml:space="preserve">. </w:t>
      </w:r>
    </w:p>
    <w:p w14:paraId="4207B9DD" w14:textId="77777777" w:rsidR="00F714B7" w:rsidRPr="00A52C2F" w:rsidRDefault="00F714B7" w:rsidP="00C54784">
      <w:pPr>
        <w:pStyle w:val="Prrafodelista"/>
        <w:numPr>
          <w:ilvl w:val="0"/>
          <w:numId w:val="46"/>
        </w:numPr>
        <w:ind w:right="276"/>
        <w:jc w:val="both"/>
        <w:rPr>
          <w:rFonts w:asciiTheme="minorHAnsi" w:hAnsiTheme="minorHAnsi" w:cstheme="minorHAnsi"/>
          <w:bCs/>
          <w:sz w:val="24"/>
          <w:szCs w:val="24"/>
        </w:rPr>
      </w:pPr>
      <w:r w:rsidRPr="00A52C2F">
        <w:rPr>
          <w:rFonts w:asciiTheme="minorHAnsi" w:hAnsiTheme="minorHAnsi" w:cstheme="minorHAnsi"/>
          <w:bCs/>
          <w:sz w:val="24"/>
          <w:szCs w:val="24"/>
        </w:rPr>
        <w:t xml:space="preserve">Adoptar medidas organizacionales y/o de ingeniería para evitar el contagio, tendientes a evitar la interacción con personas, promover trabajo distancia o teletrabajo, instalación de barreras físicas, protocolos de limpieza y otras medidas establecidas por el MINSAL. </w:t>
      </w:r>
    </w:p>
    <w:p w14:paraId="2DB872B6" w14:textId="77777777" w:rsidR="00890F01" w:rsidRDefault="00890F01" w:rsidP="00F714B7">
      <w:pPr>
        <w:autoSpaceDE w:val="0"/>
        <w:autoSpaceDN w:val="0"/>
        <w:adjustRightInd w:val="0"/>
        <w:jc w:val="both"/>
        <w:rPr>
          <w:rFonts w:asciiTheme="minorHAnsi" w:hAnsiTheme="minorHAnsi" w:cs="Calibri"/>
          <w:sz w:val="24"/>
          <w:szCs w:val="24"/>
        </w:rPr>
      </w:pPr>
    </w:p>
    <w:p w14:paraId="6EAEBFE4" w14:textId="19AC9A5F" w:rsidR="00F714B7" w:rsidRPr="00A52C2F" w:rsidRDefault="00A52C2F" w:rsidP="00A52C2F">
      <w:pPr>
        <w:jc w:val="both"/>
        <w:rPr>
          <w:rFonts w:asciiTheme="minorHAnsi" w:eastAsia="Calibri" w:hAnsiTheme="minorHAnsi" w:cstheme="minorHAnsi"/>
          <w:b/>
          <w:bCs/>
          <w:sz w:val="24"/>
          <w:szCs w:val="24"/>
          <w:lang w:val="es-CL" w:eastAsia="en-US"/>
        </w:rPr>
      </w:pPr>
      <w:r w:rsidRPr="00184767">
        <w:rPr>
          <w:rFonts w:asciiTheme="minorHAnsi" w:eastAsia="Times New Roman" w:hAnsiTheme="minorHAnsi" w:cs="Arial"/>
          <w:b/>
          <w:color w:val="222222"/>
          <w:sz w:val="24"/>
          <w:szCs w:val="24"/>
          <w:lang w:val="es-CL"/>
        </w:rPr>
        <w:t xml:space="preserve">ARTÍCULO </w:t>
      </w:r>
      <w:r w:rsidR="00B46EFB">
        <w:rPr>
          <w:rFonts w:asciiTheme="minorHAnsi" w:eastAsia="Times New Roman" w:hAnsiTheme="minorHAnsi" w:cs="Arial"/>
          <w:b/>
          <w:color w:val="222222"/>
          <w:sz w:val="24"/>
          <w:szCs w:val="24"/>
          <w:lang w:val="es-CL"/>
        </w:rPr>
        <w:t>75</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Pr>
          <w:rFonts w:asciiTheme="minorHAnsi" w:hAnsiTheme="minorHAnsi" w:cstheme="minorHAnsi"/>
          <w:b/>
          <w:sz w:val="22"/>
          <w:szCs w:val="22"/>
        </w:rPr>
        <w:t xml:space="preserve"> </w:t>
      </w:r>
      <w:r w:rsidR="00F714B7" w:rsidRPr="00A52C2F">
        <w:rPr>
          <w:rFonts w:asciiTheme="minorHAnsi" w:eastAsia="Calibri" w:hAnsiTheme="minorHAnsi" w:cstheme="minorHAnsi"/>
          <w:sz w:val="24"/>
          <w:szCs w:val="24"/>
          <w:lang w:val="es-CL" w:eastAsia="en-US"/>
        </w:rPr>
        <w:t>Si el trabajador</w:t>
      </w:r>
      <w:r w:rsidR="00F555D4">
        <w:rPr>
          <w:rFonts w:asciiTheme="minorHAnsi" w:eastAsia="Calibri" w:hAnsiTheme="minorHAnsi" w:cstheme="minorHAnsi"/>
          <w:sz w:val="24"/>
          <w:szCs w:val="24"/>
          <w:lang w:val="es-CL" w:eastAsia="en-US"/>
        </w:rPr>
        <w:t>/a</w:t>
      </w:r>
      <w:r w:rsidR="00F714B7" w:rsidRPr="00A52C2F">
        <w:rPr>
          <w:rFonts w:asciiTheme="minorHAnsi" w:eastAsia="Calibri" w:hAnsiTheme="minorHAnsi" w:cstheme="minorHAnsi"/>
          <w:sz w:val="24"/>
          <w:szCs w:val="24"/>
          <w:lang w:val="es-CL" w:eastAsia="en-US"/>
        </w:rPr>
        <w:t xml:space="preserve"> confirmado no estuvo en contacto con compañeros de trabajo y no estuvo en el trabajo desde 2 días antes del inicio de los síntomas y hasta 14 días después, la probabilidad de contagio y contaminac</w:t>
      </w:r>
      <w:r w:rsidRPr="00A52C2F">
        <w:rPr>
          <w:rFonts w:asciiTheme="minorHAnsi" w:eastAsia="Calibri" w:hAnsiTheme="minorHAnsi" w:cstheme="minorHAnsi"/>
          <w:sz w:val="24"/>
          <w:szCs w:val="24"/>
          <w:lang w:val="es-CL" w:eastAsia="en-US"/>
        </w:rPr>
        <w:t>ión es baja. La empresa deber</w:t>
      </w:r>
      <w:r w:rsidR="0012427A">
        <w:rPr>
          <w:rFonts w:asciiTheme="minorHAnsi" w:eastAsia="Calibri" w:hAnsiTheme="minorHAnsi" w:cstheme="minorHAnsi"/>
          <w:sz w:val="24"/>
          <w:szCs w:val="24"/>
          <w:lang w:val="es-CL" w:eastAsia="en-US"/>
        </w:rPr>
        <w:t>í</w:t>
      </w:r>
      <w:r w:rsidRPr="00A52C2F">
        <w:rPr>
          <w:rFonts w:asciiTheme="minorHAnsi" w:eastAsia="Calibri" w:hAnsiTheme="minorHAnsi" w:cstheme="minorHAnsi"/>
          <w:sz w:val="24"/>
          <w:szCs w:val="24"/>
          <w:lang w:val="es-CL" w:eastAsia="en-US"/>
        </w:rPr>
        <w:t xml:space="preserve">a implementar: </w:t>
      </w:r>
      <w:r w:rsidR="00F714B7" w:rsidRPr="00A52C2F">
        <w:rPr>
          <w:rFonts w:asciiTheme="minorHAnsi" w:eastAsia="Calibri" w:hAnsiTheme="minorHAnsi" w:cstheme="minorHAnsi"/>
          <w:sz w:val="24"/>
          <w:szCs w:val="24"/>
          <w:lang w:val="es-CL" w:eastAsia="en-US"/>
        </w:rPr>
        <w:t xml:space="preserve"> </w:t>
      </w:r>
    </w:p>
    <w:p w14:paraId="41047591" w14:textId="77777777" w:rsidR="00F714B7" w:rsidRPr="00A52C2F" w:rsidRDefault="00F714B7" w:rsidP="00F714B7">
      <w:pPr>
        <w:numPr>
          <w:ilvl w:val="2"/>
          <w:numId w:val="42"/>
        </w:numPr>
        <w:spacing w:after="160" w:line="259" w:lineRule="auto"/>
        <w:ind w:left="1134"/>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Limpiar y desinfectar las superficies y objetos. Aplicar esta medida permanentemente.</w:t>
      </w:r>
    </w:p>
    <w:p w14:paraId="631F14EA" w14:textId="0449AE33" w:rsidR="00F714B7" w:rsidRPr="00A52C2F" w:rsidRDefault="00F714B7" w:rsidP="00F714B7">
      <w:pPr>
        <w:numPr>
          <w:ilvl w:val="2"/>
          <w:numId w:val="42"/>
        </w:numPr>
        <w:spacing w:after="160" w:line="259" w:lineRule="auto"/>
        <w:ind w:left="1134"/>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Reforzar todas las medidas implementadas para evitar el contagio de COVID</w:t>
      </w:r>
      <w:r w:rsidR="0012427A">
        <w:rPr>
          <w:rFonts w:asciiTheme="minorHAnsi" w:eastAsia="Calibri" w:hAnsiTheme="minorHAnsi" w:cstheme="minorHAnsi"/>
          <w:sz w:val="24"/>
          <w:szCs w:val="24"/>
          <w:lang w:val="es-CL" w:eastAsia="en-US"/>
        </w:rPr>
        <w:t>-</w:t>
      </w:r>
      <w:r w:rsidRPr="00A52C2F">
        <w:rPr>
          <w:rFonts w:asciiTheme="minorHAnsi" w:eastAsia="Calibri" w:hAnsiTheme="minorHAnsi" w:cstheme="minorHAnsi"/>
          <w:sz w:val="24"/>
          <w:szCs w:val="24"/>
          <w:lang w:val="es-CL" w:eastAsia="en-US"/>
        </w:rPr>
        <w:t xml:space="preserve"> 19.</w:t>
      </w:r>
    </w:p>
    <w:p w14:paraId="3A723BA9" w14:textId="77777777" w:rsidR="00F714B7" w:rsidRPr="00A52C2F" w:rsidRDefault="00F714B7" w:rsidP="00F714B7">
      <w:pPr>
        <w:numPr>
          <w:ilvl w:val="2"/>
          <w:numId w:val="42"/>
        </w:numPr>
        <w:spacing w:after="160" w:line="259" w:lineRule="auto"/>
        <w:ind w:left="1134"/>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Mantener informado a personal y seguir las indicaciones de la Autoridad Sanitaria</w:t>
      </w:r>
    </w:p>
    <w:p w14:paraId="4B679664" w14:textId="0D280643" w:rsidR="00F714B7" w:rsidRPr="00A52C2F" w:rsidRDefault="00F714B7" w:rsidP="00A52C2F">
      <w:pPr>
        <w:spacing w:after="160" w:line="259" w:lineRule="auto"/>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Si el trabajador</w:t>
      </w:r>
      <w:r w:rsidR="00977501">
        <w:rPr>
          <w:rFonts w:asciiTheme="minorHAnsi" w:eastAsia="Calibri" w:hAnsiTheme="minorHAnsi" w:cstheme="minorHAnsi"/>
          <w:sz w:val="24"/>
          <w:szCs w:val="24"/>
          <w:lang w:val="es-CL" w:eastAsia="en-US"/>
        </w:rPr>
        <w:t>/a</w:t>
      </w:r>
      <w:r w:rsidRPr="00A52C2F">
        <w:rPr>
          <w:rFonts w:asciiTheme="minorHAnsi" w:eastAsia="Calibri" w:hAnsiTheme="minorHAnsi" w:cstheme="minorHAnsi"/>
          <w:sz w:val="24"/>
          <w:szCs w:val="24"/>
          <w:lang w:val="es-CL" w:eastAsia="en-US"/>
        </w:rPr>
        <w:t xml:space="preserve"> está confirmado por coronavirus y asistía al trabajo cuando se iniciaron sus síntomas y/o tuvo contacto con compañeros de trabajo, la empresa debe:</w:t>
      </w:r>
    </w:p>
    <w:p w14:paraId="6001458E" w14:textId="42F55E2C" w:rsidR="00F714B7" w:rsidRPr="00A52C2F" w:rsidRDefault="00F714B7" w:rsidP="00F714B7">
      <w:pPr>
        <w:numPr>
          <w:ilvl w:val="1"/>
          <w:numId w:val="42"/>
        </w:numPr>
        <w:spacing w:after="160" w:line="259" w:lineRule="auto"/>
        <w:contextualSpacing/>
        <w:jc w:val="both"/>
        <w:rPr>
          <w:rFonts w:asciiTheme="minorHAnsi" w:eastAsia="Calibri" w:hAnsiTheme="minorHAnsi" w:cstheme="minorHAnsi"/>
          <w:sz w:val="24"/>
          <w:szCs w:val="24"/>
          <w:lang w:val="es-CL" w:eastAsia="en-US"/>
        </w:rPr>
      </w:pPr>
      <w:r w:rsidRPr="00A52C2F">
        <w:rPr>
          <w:rFonts w:asciiTheme="minorHAnsi" w:eastAsia="Calibri" w:hAnsiTheme="minorHAnsi" w:cstheme="minorHAnsi"/>
          <w:sz w:val="24"/>
          <w:szCs w:val="24"/>
          <w:lang w:val="es-CL" w:eastAsia="en-US"/>
        </w:rPr>
        <w:t>Dar</w:t>
      </w:r>
      <w:r w:rsidR="0012427A">
        <w:rPr>
          <w:rFonts w:asciiTheme="minorHAnsi" w:eastAsia="Calibri" w:hAnsiTheme="minorHAnsi" w:cstheme="minorHAnsi"/>
          <w:sz w:val="24"/>
          <w:szCs w:val="24"/>
          <w:lang w:val="es-CL" w:eastAsia="en-US"/>
        </w:rPr>
        <w:t xml:space="preserve">le facilidades </w:t>
      </w:r>
      <w:r w:rsidRPr="00A52C2F">
        <w:rPr>
          <w:rFonts w:asciiTheme="minorHAnsi" w:eastAsia="Calibri" w:hAnsiTheme="minorHAnsi" w:cstheme="minorHAnsi"/>
          <w:sz w:val="24"/>
          <w:szCs w:val="24"/>
          <w:lang w:val="es-CL" w:eastAsia="en-US"/>
        </w:rPr>
        <w:t>para que realice su tratamiento, en domicilio u hospitalizado, según indique el centro de salud, debiendo cumplir el aislamiento de 14 días, desde el inicio de los síntomas, periodo que puede extenderse según indicación médica.</w:t>
      </w:r>
    </w:p>
    <w:p w14:paraId="5E0A9969" w14:textId="77777777" w:rsidR="00890F01" w:rsidRDefault="00890F01" w:rsidP="00A52C2F">
      <w:pPr>
        <w:autoSpaceDE w:val="0"/>
        <w:autoSpaceDN w:val="0"/>
        <w:adjustRightInd w:val="0"/>
        <w:jc w:val="both"/>
        <w:rPr>
          <w:rFonts w:asciiTheme="minorHAnsi" w:hAnsiTheme="minorHAnsi" w:cs="Calibri"/>
          <w:sz w:val="24"/>
          <w:szCs w:val="24"/>
        </w:rPr>
      </w:pPr>
    </w:p>
    <w:p w14:paraId="0C55FF30" w14:textId="5643B71A" w:rsidR="00A52C2F" w:rsidRPr="00456328" w:rsidRDefault="00A52C2F" w:rsidP="00A52C2F">
      <w:pPr>
        <w:autoSpaceDE w:val="0"/>
        <w:autoSpaceDN w:val="0"/>
        <w:adjustRightInd w:val="0"/>
        <w:jc w:val="both"/>
        <w:rPr>
          <w:rFonts w:asciiTheme="minorHAnsi" w:hAnsiTheme="minorHAnsi" w:cs="Calibri"/>
          <w:b/>
          <w:i/>
          <w:sz w:val="24"/>
          <w:szCs w:val="24"/>
          <w:u w:val="single"/>
        </w:rPr>
      </w:pPr>
      <w:r w:rsidRPr="00456328">
        <w:rPr>
          <w:rFonts w:asciiTheme="minorHAnsi" w:hAnsiTheme="minorHAnsi" w:cs="Calibri"/>
          <w:b/>
          <w:i/>
          <w:sz w:val="24"/>
          <w:szCs w:val="24"/>
          <w:highlight w:val="yellow"/>
          <w:u w:val="single"/>
        </w:rPr>
        <w:t>Las medid</w:t>
      </w:r>
      <w:r w:rsidR="00281ECF" w:rsidRPr="00456328">
        <w:rPr>
          <w:rFonts w:asciiTheme="minorHAnsi" w:hAnsiTheme="minorHAnsi" w:cs="Calibri"/>
          <w:b/>
          <w:i/>
          <w:sz w:val="24"/>
          <w:szCs w:val="24"/>
          <w:highlight w:val="yellow"/>
          <w:u w:val="single"/>
        </w:rPr>
        <w:t>as que se nombraron en este capí</w:t>
      </w:r>
      <w:r w:rsidRPr="00456328">
        <w:rPr>
          <w:rFonts w:asciiTheme="minorHAnsi" w:hAnsiTheme="minorHAnsi" w:cs="Calibri"/>
          <w:b/>
          <w:i/>
          <w:sz w:val="24"/>
          <w:szCs w:val="24"/>
          <w:highlight w:val="yellow"/>
          <w:u w:val="single"/>
        </w:rPr>
        <w:t>tulo son algunas de las cuales l</w:t>
      </w:r>
      <w:r w:rsidR="0012427A">
        <w:rPr>
          <w:rFonts w:asciiTheme="minorHAnsi" w:hAnsiTheme="minorHAnsi" w:cs="Calibri"/>
          <w:b/>
          <w:i/>
          <w:sz w:val="24"/>
          <w:szCs w:val="24"/>
          <w:highlight w:val="yellow"/>
          <w:u w:val="single"/>
        </w:rPr>
        <w:t>a</w:t>
      </w:r>
      <w:r w:rsidRPr="00456328">
        <w:rPr>
          <w:rFonts w:asciiTheme="minorHAnsi" w:hAnsiTheme="minorHAnsi" w:cs="Calibri"/>
          <w:b/>
          <w:i/>
          <w:sz w:val="24"/>
          <w:szCs w:val="24"/>
          <w:highlight w:val="yellow"/>
          <w:u w:val="single"/>
        </w:rPr>
        <w:t xml:space="preserve"> </w:t>
      </w:r>
      <w:r w:rsidR="00456328" w:rsidRPr="00456328">
        <w:rPr>
          <w:rFonts w:asciiTheme="minorHAnsi" w:hAnsiTheme="minorHAnsi" w:cs="Calibri"/>
          <w:b/>
          <w:i/>
          <w:sz w:val="24"/>
          <w:szCs w:val="24"/>
          <w:highlight w:val="yellow"/>
          <w:u w:val="single"/>
        </w:rPr>
        <w:t>empresa debe cumplir</w:t>
      </w:r>
      <w:r w:rsidR="0012427A">
        <w:rPr>
          <w:rFonts w:asciiTheme="minorHAnsi" w:hAnsiTheme="minorHAnsi" w:cs="Calibri"/>
          <w:b/>
          <w:i/>
          <w:sz w:val="24"/>
          <w:szCs w:val="24"/>
          <w:highlight w:val="yellow"/>
          <w:u w:val="single"/>
        </w:rPr>
        <w:t>,</w:t>
      </w:r>
      <w:r w:rsidR="00456328" w:rsidRPr="00456328">
        <w:rPr>
          <w:rFonts w:asciiTheme="minorHAnsi" w:hAnsiTheme="minorHAnsi" w:cs="Calibri"/>
          <w:b/>
          <w:i/>
          <w:sz w:val="24"/>
          <w:szCs w:val="24"/>
          <w:highlight w:val="yellow"/>
          <w:u w:val="single"/>
        </w:rPr>
        <w:t xml:space="preserve"> las que </w:t>
      </w:r>
      <w:r w:rsidRPr="00456328">
        <w:rPr>
          <w:rFonts w:asciiTheme="minorHAnsi" w:hAnsiTheme="minorHAnsi" w:cs="Calibri"/>
          <w:b/>
          <w:i/>
          <w:sz w:val="24"/>
          <w:szCs w:val="24"/>
          <w:highlight w:val="yellow"/>
          <w:u w:val="single"/>
        </w:rPr>
        <w:t xml:space="preserve">se deben revisar y complementar </w:t>
      </w:r>
      <w:r w:rsidR="00281ECF" w:rsidRPr="00456328">
        <w:rPr>
          <w:rFonts w:asciiTheme="minorHAnsi" w:hAnsiTheme="minorHAnsi" w:cs="Calibri"/>
          <w:b/>
          <w:i/>
          <w:sz w:val="24"/>
          <w:szCs w:val="24"/>
          <w:highlight w:val="yellow"/>
          <w:u w:val="single"/>
        </w:rPr>
        <w:t xml:space="preserve"> de acuerdo a lo que estable</w:t>
      </w:r>
      <w:r w:rsidR="00456328" w:rsidRPr="00456328">
        <w:rPr>
          <w:rFonts w:asciiTheme="minorHAnsi" w:hAnsiTheme="minorHAnsi" w:cs="Calibri"/>
          <w:b/>
          <w:i/>
          <w:sz w:val="24"/>
          <w:szCs w:val="24"/>
          <w:highlight w:val="yellow"/>
          <w:u w:val="single"/>
        </w:rPr>
        <w:t>ce</w:t>
      </w:r>
      <w:r w:rsidR="00281ECF" w:rsidRPr="00456328">
        <w:rPr>
          <w:rFonts w:asciiTheme="minorHAnsi" w:hAnsiTheme="minorHAnsi" w:cs="Calibri"/>
          <w:b/>
          <w:i/>
          <w:sz w:val="24"/>
          <w:szCs w:val="24"/>
          <w:highlight w:val="yellow"/>
          <w:u w:val="single"/>
        </w:rPr>
        <w:t xml:space="preserve"> el M</w:t>
      </w:r>
      <w:r w:rsidR="0012427A">
        <w:rPr>
          <w:rFonts w:asciiTheme="minorHAnsi" w:hAnsiTheme="minorHAnsi" w:cs="Calibri"/>
          <w:b/>
          <w:i/>
          <w:sz w:val="24"/>
          <w:szCs w:val="24"/>
          <w:highlight w:val="yellow"/>
          <w:u w:val="single"/>
        </w:rPr>
        <w:t>INSAL</w:t>
      </w:r>
      <w:r w:rsidR="00281ECF" w:rsidRPr="00456328">
        <w:rPr>
          <w:rFonts w:asciiTheme="minorHAnsi" w:hAnsiTheme="minorHAnsi" w:cs="Calibri"/>
          <w:b/>
          <w:i/>
          <w:sz w:val="24"/>
          <w:szCs w:val="24"/>
          <w:highlight w:val="yellow"/>
          <w:u w:val="single"/>
        </w:rPr>
        <w:t>.</w:t>
      </w:r>
      <w:r w:rsidR="00281ECF" w:rsidRPr="00456328">
        <w:rPr>
          <w:rFonts w:asciiTheme="minorHAnsi" w:hAnsiTheme="minorHAnsi" w:cs="Calibri"/>
          <w:b/>
          <w:i/>
          <w:sz w:val="24"/>
          <w:szCs w:val="24"/>
          <w:u w:val="single"/>
        </w:rPr>
        <w:t xml:space="preserve"> </w:t>
      </w:r>
    </w:p>
    <w:p w14:paraId="6F57398A" w14:textId="77777777" w:rsidR="00281ECF" w:rsidRPr="00456328" w:rsidRDefault="00281ECF" w:rsidP="00A52C2F">
      <w:pPr>
        <w:autoSpaceDE w:val="0"/>
        <w:autoSpaceDN w:val="0"/>
        <w:adjustRightInd w:val="0"/>
        <w:jc w:val="both"/>
        <w:rPr>
          <w:rFonts w:asciiTheme="minorHAnsi" w:hAnsiTheme="minorHAnsi" w:cs="Calibri"/>
          <w:b/>
          <w:i/>
          <w:sz w:val="24"/>
          <w:szCs w:val="24"/>
          <w:u w:val="single"/>
        </w:rPr>
      </w:pPr>
    </w:p>
    <w:p w14:paraId="1E622684" w14:textId="07E0B562" w:rsidR="00891678" w:rsidRPr="00DA6535" w:rsidRDefault="00EF48DE" w:rsidP="00864A6D">
      <w:pPr>
        <w:pStyle w:val="Ttulo1"/>
      </w:pPr>
      <w:r>
        <w:rPr>
          <w:highlight w:val="yellow"/>
        </w:rPr>
        <w:t xml:space="preserve">CAPÍTULO </w:t>
      </w:r>
      <w:r w:rsidR="00891678" w:rsidRPr="009E048B">
        <w:rPr>
          <w:highlight w:val="yellow"/>
        </w:rPr>
        <w:t>XXXI</w:t>
      </w:r>
      <w:r w:rsidR="00B46EFB">
        <w:rPr>
          <w:highlight w:val="yellow"/>
        </w:rPr>
        <w:t>I</w:t>
      </w:r>
      <w:r w:rsidR="00891678" w:rsidRPr="009E048B">
        <w:rPr>
          <w:highlight w:val="yellow"/>
        </w:rPr>
        <w:t>: LEY 21.220 MODIFICA EL CÓDIGO DEL TRABAJO EN MATERIA DE TRABAJO A DISTANCIA Y TELETRABAJO</w:t>
      </w:r>
      <w:r w:rsidR="00891678" w:rsidRPr="00286323">
        <w:rPr>
          <w:rFonts w:ascii="Verdana" w:eastAsia="Times New Roman" w:hAnsi="Verdana"/>
        </w:rPr>
        <w:br/>
      </w:r>
    </w:p>
    <w:p w14:paraId="366C677A" w14:textId="302E6449" w:rsidR="00891678" w:rsidRPr="00F228DE" w:rsidRDefault="00891678" w:rsidP="00C54784">
      <w:pPr>
        <w:contextualSpacing/>
        <w:jc w:val="both"/>
        <w:rPr>
          <w:rFonts w:asciiTheme="minorHAnsi" w:eastAsia="Times New Roman" w:hAnsiTheme="minorHAnsi" w:cs="Times New Roman"/>
          <w:sz w:val="24"/>
          <w:szCs w:val="24"/>
          <w:lang w:val="es-CL" w:eastAsia="es-ES"/>
        </w:rPr>
      </w:pPr>
      <w:r w:rsidRPr="00184767">
        <w:rPr>
          <w:rFonts w:asciiTheme="minorHAnsi" w:eastAsia="Times New Roman" w:hAnsiTheme="minorHAnsi" w:cs="Arial"/>
          <w:b/>
          <w:color w:val="222222"/>
          <w:sz w:val="24"/>
          <w:szCs w:val="24"/>
          <w:lang w:val="es-CL"/>
        </w:rPr>
        <w:t xml:space="preserve">ARTÍCULO </w:t>
      </w:r>
      <w:r w:rsidR="00B46EFB">
        <w:rPr>
          <w:rFonts w:asciiTheme="minorHAnsi" w:eastAsia="Times New Roman" w:hAnsiTheme="minorHAnsi" w:cs="Arial"/>
          <w:b/>
          <w:color w:val="222222"/>
          <w:sz w:val="24"/>
          <w:szCs w:val="24"/>
          <w:lang w:val="es-CL"/>
        </w:rPr>
        <w:t>76</w:t>
      </w:r>
      <w:r w:rsidRPr="00184767">
        <w:rPr>
          <w:rFonts w:asciiTheme="minorHAnsi" w:eastAsia="Times New Roman" w:hAnsiTheme="minorHAnsi" w:cs="Arial"/>
          <w:b/>
          <w:color w:val="222222"/>
          <w:sz w:val="24"/>
          <w:szCs w:val="24"/>
          <w:lang w:val="es-CL"/>
        </w:rPr>
        <w:t>º</w:t>
      </w:r>
      <w:r w:rsidR="00750851">
        <w:rPr>
          <w:rFonts w:asciiTheme="minorHAnsi" w:eastAsia="Times New Roman" w:hAnsiTheme="minorHAnsi" w:cs="Arial"/>
          <w:b/>
          <w:color w:val="222222"/>
          <w:sz w:val="24"/>
          <w:szCs w:val="24"/>
          <w:lang w:val="es-CL"/>
        </w:rPr>
        <w:t>:</w:t>
      </w:r>
      <w:r w:rsidRPr="00F228DE">
        <w:rPr>
          <w:rFonts w:eastAsia="Times New Roman" w:cs="Times New Roman"/>
        </w:rPr>
        <w:t xml:space="preserve"> </w:t>
      </w:r>
      <w:r w:rsidRPr="00F228DE">
        <w:rPr>
          <w:rFonts w:asciiTheme="minorHAnsi" w:eastAsia="Times New Roman" w:hAnsiTheme="minorHAnsi" w:cs="Times New Roman"/>
          <w:sz w:val="24"/>
          <w:szCs w:val="24"/>
          <w:lang w:val="es-CL" w:eastAsia="es-ES"/>
        </w:rPr>
        <w:t xml:space="preserve">Esta </w:t>
      </w:r>
      <w:r w:rsidR="0012427A">
        <w:rPr>
          <w:rFonts w:asciiTheme="minorHAnsi" w:eastAsia="Times New Roman" w:hAnsiTheme="minorHAnsi" w:cs="Times New Roman"/>
          <w:sz w:val="24"/>
          <w:szCs w:val="24"/>
          <w:lang w:val="es-CL" w:eastAsia="es-ES"/>
        </w:rPr>
        <w:t>L</w:t>
      </w:r>
      <w:r w:rsidRPr="00F228DE">
        <w:rPr>
          <w:rFonts w:asciiTheme="minorHAnsi" w:eastAsia="Times New Roman" w:hAnsiTheme="minorHAnsi" w:cs="Times New Roman"/>
          <w:sz w:val="24"/>
          <w:szCs w:val="24"/>
          <w:lang w:val="es-CL" w:eastAsia="es-ES"/>
        </w:rPr>
        <w:t>ey modifica el artículo 22 del Código del Trabajo e incorpora un nuevo Capítulo IX al Título II del Libro I del mismo cuerpo legal, que se ha denominado “Del Trabajo a Distancia y Teletrabajo, regulado en los artículos 152 quáter G a O.</w:t>
      </w:r>
    </w:p>
    <w:p w14:paraId="77CA7EC5" w14:textId="79CD819D" w:rsidR="00891678" w:rsidRPr="00F228DE" w:rsidRDefault="00891678" w:rsidP="00C54784">
      <w:pPr>
        <w:contextualSpacing/>
        <w:jc w:val="both"/>
        <w:rPr>
          <w:rFonts w:asciiTheme="minorHAnsi" w:eastAsia="Times New Roman" w:hAnsiTheme="minorHAnsi" w:cs="Times New Roman"/>
          <w:sz w:val="24"/>
          <w:szCs w:val="24"/>
          <w:lang w:val="es-CL" w:eastAsia="es-ES"/>
        </w:rPr>
      </w:pPr>
      <w:r w:rsidRPr="00F228DE">
        <w:rPr>
          <w:rFonts w:asciiTheme="minorHAnsi" w:eastAsia="Times New Roman" w:hAnsiTheme="minorHAnsi" w:cs="Times New Roman"/>
          <w:sz w:val="24"/>
          <w:szCs w:val="24"/>
          <w:lang w:val="es-CL" w:eastAsia="es-ES"/>
        </w:rPr>
        <w:t xml:space="preserve">El artículo 152 quáter G, define el trabajo a </w:t>
      </w:r>
      <w:r w:rsidR="007552EE">
        <w:rPr>
          <w:rFonts w:asciiTheme="minorHAnsi" w:eastAsia="Times New Roman" w:hAnsiTheme="minorHAnsi" w:cs="Times New Roman"/>
          <w:sz w:val="24"/>
          <w:szCs w:val="24"/>
          <w:lang w:val="es-CL" w:eastAsia="es-ES"/>
        </w:rPr>
        <w:t xml:space="preserve">distancia como “aquel en que el/la trabajador/a </w:t>
      </w:r>
      <w:r w:rsidRPr="00F228DE">
        <w:rPr>
          <w:rFonts w:asciiTheme="minorHAnsi" w:eastAsia="Times New Roman" w:hAnsiTheme="minorHAnsi" w:cs="Times New Roman"/>
          <w:sz w:val="24"/>
          <w:szCs w:val="24"/>
          <w:lang w:val="es-CL" w:eastAsia="es-ES"/>
        </w:rPr>
        <w:t>presta sus servicios, total o parcialmente, desde su domicilio u otro lugar o lugares distintos de los establecimientos, instalaciones o faenas de la empresa. Este trabajo a distancia es denominado teletrabajo, en aquellos casos que los servicios son prestados mediante la utilización de medios tecnológicos, informáticos o de telecomunicaciones o si tales servicios deben reportarse mediante estos medios.</w:t>
      </w:r>
    </w:p>
    <w:p w14:paraId="6108591A" w14:textId="77777777" w:rsidR="00891678" w:rsidRPr="00E179C3" w:rsidRDefault="00891678" w:rsidP="007F04CF">
      <w:pPr>
        <w:spacing w:line="240" w:lineRule="auto"/>
        <w:rPr>
          <w:rFonts w:cs="gobCL-Bold"/>
          <w:b/>
          <w:bCs/>
          <w:sz w:val="20"/>
          <w:szCs w:val="20"/>
        </w:rPr>
      </w:pPr>
    </w:p>
    <w:p w14:paraId="0946355E" w14:textId="29B3CFD7" w:rsidR="00E179C3" w:rsidRPr="007F04CF" w:rsidRDefault="00E179C3" w:rsidP="007F04CF">
      <w:pPr>
        <w:pStyle w:val="Ttulo2"/>
        <w:rPr>
          <w:rFonts w:asciiTheme="minorHAnsi" w:hAnsiTheme="minorHAnsi" w:cstheme="minorHAnsi"/>
          <w:color w:val="auto"/>
          <w:sz w:val="24"/>
        </w:rPr>
      </w:pPr>
      <w:bookmarkStart w:id="11" w:name="_Toc42872918"/>
      <w:bookmarkStart w:id="12" w:name="_Toc49254611"/>
      <w:r>
        <w:rPr>
          <w:rFonts w:asciiTheme="minorHAnsi" w:hAnsiTheme="minorHAnsi" w:cstheme="minorHAnsi"/>
          <w:color w:val="auto"/>
          <w:sz w:val="24"/>
        </w:rPr>
        <w:t>CAPÍTULO</w:t>
      </w:r>
      <w:r w:rsidRPr="00E179C3">
        <w:rPr>
          <w:rFonts w:asciiTheme="minorHAnsi" w:hAnsiTheme="minorHAnsi" w:cstheme="minorHAnsi"/>
          <w:color w:val="auto"/>
          <w:sz w:val="24"/>
        </w:rPr>
        <w:t xml:space="preserve"> XXXI</w:t>
      </w:r>
      <w:r w:rsidR="00B46EFB">
        <w:rPr>
          <w:rFonts w:asciiTheme="minorHAnsi" w:hAnsiTheme="minorHAnsi" w:cstheme="minorHAnsi"/>
          <w:color w:val="auto"/>
          <w:sz w:val="24"/>
        </w:rPr>
        <w:t>I</w:t>
      </w:r>
      <w:r w:rsidRPr="00E179C3">
        <w:rPr>
          <w:rFonts w:asciiTheme="minorHAnsi" w:hAnsiTheme="minorHAnsi" w:cstheme="minorHAnsi"/>
          <w:color w:val="auto"/>
          <w:sz w:val="24"/>
        </w:rPr>
        <w:t>I: REGLAMENTO QUE ESTABLECE LAS CONDICIONES ESPECÍFICAS DE SEGURIDAD Y SALUD PARA TRABAJADORES Y TRABAJADORAS QUE REALIZAN TRABAJO A DISTANCIA O TELETRABAJO</w:t>
      </w:r>
      <w:bookmarkEnd w:id="11"/>
      <w:bookmarkEnd w:id="12"/>
    </w:p>
    <w:p w14:paraId="13CBA6C2" w14:textId="77777777" w:rsidR="00E179C3" w:rsidRPr="00E179C3" w:rsidRDefault="00E179C3" w:rsidP="00E179C3"/>
    <w:p w14:paraId="1F93B5AA" w14:textId="1B6E33E5" w:rsidR="00E00BF5" w:rsidRPr="00E00BF5" w:rsidRDefault="00E179C3" w:rsidP="00C54784">
      <w:pPr>
        <w:widowControl w:val="0"/>
        <w:autoSpaceDE w:val="0"/>
        <w:autoSpaceDN w:val="0"/>
        <w:adjustRightInd w:val="0"/>
        <w:spacing w:after="240"/>
        <w:jc w:val="both"/>
        <w:rPr>
          <w:rFonts w:ascii="Times" w:eastAsiaTheme="minorHAnsi" w:hAnsi="Times" w:cs="Times"/>
          <w:sz w:val="24"/>
          <w:szCs w:val="24"/>
          <w:lang w:eastAsia="en-US"/>
        </w:rPr>
      </w:pPr>
      <w:r w:rsidRPr="00184767">
        <w:rPr>
          <w:rFonts w:asciiTheme="minorHAnsi" w:eastAsia="Times New Roman" w:hAnsiTheme="minorHAnsi" w:cs="Arial"/>
          <w:b/>
          <w:color w:val="222222"/>
          <w:sz w:val="24"/>
          <w:szCs w:val="24"/>
          <w:lang w:val="es-CL"/>
        </w:rPr>
        <w:t xml:space="preserve">ARTÍCULO </w:t>
      </w:r>
      <w:r w:rsidR="00B46EFB">
        <w:rPr>
          <w:rFonts w:asciiTheme="minorHAnsi" w:eastAsia="Times New Roman" w:hAnsiTheme="minorHAnsi" w:cs="Arial"/>
          <w:b/>
          <w:color w:val="222222"/>
          <w:sz w:val="24"/>
          <w:szCs w:val="24"/>
          <w:lang w:val="es-CL"/>
        </w:rPr>
        <w:t>77</w:t>
      </w:r>
      <w:r w:rsidRPr="00184767">
        <w:rPr>
          <w:rFonts w:asciiTheme="minorHAnsi" w:eastAsia="Times New Roman" w:hAnsiTheme="minorHAnsi" w:cs="Arial"/>
          <w:b/>
          <w:color w:val="222222"/>
          <w:sz w:val="24"/>
          <w:szCs w:val="24"/>
          <w:lang w:val="es-CL"/>
        </w:rPr>
        <w:t>º</w:t>
      </w:r>
      <w:r>
        <w:rPr>
          <w:rFonts w:asciiTheme="minorHAnsi" w:eastAsia="Times New Roman" w:hAnsiTheme="minorHAnsi" w:cs="Arial"/>
          <w:b/>
          <w:color w:val="222222"/>
          <w:sz w:val="24"/>
          <w:szCs w:val="24"/>
          <w:lang w:val="es-CL"/>
        </w:rPr>
        <w:t xml:space="preserve">:  </w:t>
      </w:r>
      <w:r w:rsidR="00E00BF5" w:rsidRPr="00E00BF5">
        <w:rPr>
          <w:rFonts w:asciiTheme="minorHAnsi" w:eastAsiaTheme="minorHAnsi" w:hAnsiTheme="minorHAnsi" w:cs="Times"/>
          <w:sz w:val="24"/>
          <w:szCs w:val="24"/>
          <w:lang w:eastAsia="en-US"/>
        </w:rPr>
        <w:t>Se entenderá por trabajo a distancia aque</w:t>
      </w:r>
      <w:r w:rsidR="00977501">
        <w:rPr>
          <w:rFonts w:asciiTheme="minorHAnsi" w:eastAsiaTheme="minorHAnsi" w:hAnsiTheme="minorHAnsi" w:cs="Times"/>
          <w:sz w:val="24"/>
          <w:szCs w:val="24"/>
          <w:lang w:eastAsia="en-US"/>
        </w:rPr>
        <w:t xml:space="preserve">l en que el </w:t>
      </w:r>
      <w:r w:rsidR="00E00BF5" w:rsidRPr="00E00BF5">
        <w:rPr>
          <w:rFonts w:asciiTheme="minorHAnsi" w:eastAsiaTheme="minorHAnsi" w:hAnsiTheme="minorHAnsi" w:cs="Times"/>
          <w:sz w:val="24"/>
          <w:szCs w:val="24"/>
          <w:lang w:eastAsia="en-US"/>
        </w:rPr>
        <w:t>trabajador</w:t>
      </w:r>
      <w:r w:rsidR="00977501">
        <w:rPr>
          <w:rFonts w:asciiTheme="minorHAnsi" w:eastAsiaTheme="minorHAnsi" w:hAnsiTheme="minorHAnsi" w:cs="Times"/>
          <w:sz w:val="24"/>
          <w:szCs w:val="24"/>
          <w:lang w:eastAsia="en-US"/>
        </w:rPr>
        <w:t>/a</w:t>
      </w:r>
      <w:r w:rsidR="00E00BF5" w:rsidRPr="00E00BF5">
        <w:rPr>
          <w:rFonts w:asciiTheme="minorHAnsi" w:eastAsiaTheme="minorHAnsi" w:hAnsiTheme="minorHAnsi" w:cs="Times"/>
          <w:sz w:val="24"/>
          <w:szCs w:val="24"/>
          <w:lang w:eastAsia="en-US"/>
        </w:rPr>
        <w:t xml:space="preserve"> presta sus servicios, total o parcialmente, desde su domicilio u otro lugar o lugares distintos a los establecimientos, instalaciones o faenas de la empresa; y por teletrabajo, si los servicios son prestados mediante la utilización de medios tecnológicos, informáticos o de telecomunicaciones, o si tales servicios deben reportarse mediante estos medios. </w:t>
      </w:r>
    </w:p>
    <w:p w14:paraId="65B0928B" w14:textId="2EFBA91B" w:rsidR="00E00BF5" w:rsidRDefault="00E00BF5" w:rsidP="00C54784">
      <w:pPr>
        <w:widowControl w:val="0"/>
        <w:autoSpaceDE w:val="0"/>
        <w:autoSpaceDN w:val="0"/>
        <w:adjustRightInd w:val="0"/>
        <w:spacing w:after="240"/>
        <w:jc w:val="both"/>
        <w:rPr>
          <w:rFonts w:ascii="Times" w:eastAsiaTheme="minorHAnsi" w:hAnsi="Times" w:cs="Times"/>
          <w:sz w:val="30"/>
          <w:szCs w:val="30"/>
          <w:lang w:eastAsia="en-US"/>
        </w:rPr>
      </w:pPr>
      <w:r w:rsidRPr="00E00BF5">
        <w:rPr>
          <w:rFonts w:asciiTheme="minorHAnsi" w:eastAsiaTheme="minorHAnsi" w:hAnsiTheme="minorHAnsi" w:cs="Times"/>
          <w:sz w:val="24"/>
          <w:szCs w:val="24"/>
          <w:lang w:eastAsia="en-US"/>
        </w:rPr>
        <w:t>Los trabajadores</w:t>
      </w:r>
      <w:r w:rsidR="00977501">
        <w:rPr>
          <w:rFonts w:asciiTheme="minorHAnsi" w:eastAsiaTheme="minorHAnsi" w:hAnsiTheme="minorHAnsi" w:cs="Times"/>
          <w:sz w:val="24"/>
          <w:szCs w:val="24"/>
          <w:lang w:eastAsia="en-US"/>
        </w:rPr>
        <w:t>/as</w:t>
      </w:r>
      <w:r w:rsidRPr="00E00BF5">
        <w:rPr>
          <w:rFonts w:asciiTheme="minorHAnsi" w:eastAsiaTheme="minorHAnsi" w:hAnsiTheme="minorHAnsi" w:cs="Times"/>
          <w:sz w:val="24"/>
          <w:szCs w:val="24"/>
          <w:lang w:eastAsia="en-US"/>
        </w:rPr>
        <w:t xml:space="preserve"> que pacten con sus empleadores la modalidad de trabajo a distancia o teletrabajo, al inicio o durante la relación laboral, tendrán iguales derechos y obligaciones en materia de seguridad y salud en el trabajo que cualquier otro trabajador</w:t>
      </w:r>
      <w:r w:rsidR="00977501">
        <w:rPr>
          <w:rFonts w:asciiTheme="minorHAnsi" w:eastAsiaTheme="minorHAnsi" w:hAnsiTheme="minorHAnsi" w:cs="Times"/>
          <w:sz w:val="24"/>
          <w:szCs w:val="24"/>
          <w:lang w:eastAsia="en-US"/>
        </w:rPr>
        <w:t>/a</w:t>
      </w:r>
      <w:r w:rsidRPr="00E00BF5">
        <w:rPr>
          <w:rFonts w:asciiTheme="minorHAnsi" w:eastAsiaTheme="minorHAnsi" w:hAnsiTheme="minorHAnsi" w:cs="Times"/>
          <w:sz w:val="24"/>
          <w:szCs w:val="24"/>
          <w:lang w:eastAsia="en-US"/>
        </w:rPr>
        <w:t>, salvo aquellas adecuaciones que deriven estrictamente de la naturaleza y características de la prestación convenida.</w:t>
      </w:r>
      <w:r>
        <w:rPr>
          <w:rFonts w:ascii="Times" w:eastAsiaTheme="minorHAnsi" w:hAnsi="Times" w:cs="Times"/>
          <w:sz w:val="30"/>
          <w:szCs w:val="30"/>
          <w:lang w:eastAsia="en-US"/>
        </w:rPr>
        <w:t xml:space="preserve"> </w:t>
      </w:r>
    </w:p>
    <w:p w14:paraId="716B8395" w14:textId="7DF139B6" w:rsidR="00F04C1B" w:rsidRPr="00B46EFB" w:rsidRDefault="00B46EFB" w:rsidP="00F04C1B">
      <w:pPr>
        <w:spacing w:line="240" w:lineRule="auto"/>
        <w:ind w:right="219"/>
        <w:jc w:val="both"/>
        <w:rPr>
          <w:rFonts w:asciiTheme="minorHAnsi" w:hAnsiTheme="minorHAnsi" w:cstheme="minorHAnsi"/>
          <w:sz w:val="24"/>
          <w:szCs w:val="24"/>
        </w:rPr>
      </w:pPr>
      <w:r>
        <w:rPr>
          <w:rFonts w:asciiTheme="minorHAnsi" w:eastAsia="Times New Roman" w:hAnsiTheme="minorHAnsi" w:cs="Arial"/>
          <w:b/>
          <w:color w:val="222222"/>
          <w:sz w:val="24"/>
          <w:szCs w:val="24"/>
          <w:lang w:val="es-CL"/>
        </w:rPr>
        <w:t>ARTÍCULO 78</w:t>
      </w:r>
      <w:r w:rsidR="00F04C1B" w:rsidRPr="00F04C1B">
        <w:rPr>
          <w:rFonts w:asciiTheme="minorHAnsi" w:eastAsia="Times New Roman" w:hAnsiTheme="minorHAnsi" w:cs="Arial"/>
          <w:b/>
          <w:color w:val="222222"/>
          <w:sz w:val="24"/>
          <w:szCs w:val="24"/>
          <w:lang w:val="es-CL"/>
        </w:rPr>
        <w:t xml:space="preserve">º: </w:t>
      </w:r>
      <w:r w:rsidRPr="00B46EFB">
        <w:rPr>
          <w:rFonts w:asciiTheme="minorHAnsi" w:hAnsiTheme="minorHAnsi" w:cstheme="minorHAnsi"/>
          <w:bCs/>
          <w:sz w:val="24"/>
          <w:szCs w:val="24"/>
        </w:rPr>
        <w:t>El</w:t>
      </w:r>
      <w:r w:rsidR="00F04C1B" w:rsidRPr="00B46EFB">
        <w:rPr>
          <w:rFonts w:asciiTheme="minorHAnsi" w:hAnsiTheme="minorHAnsi" w:cstheme="minorHAnsi"/>
          <w:bCs/>
          <w:sz w:val="24"/>
          <w:szCs w:val="24"/>
        </w:rPr>
        <w:t xml:space="preserve"> </w:t>
      </w:r>
      <w:r w:rsidR="00F17D8B">
        <w:rPr>
          <w:rFonts w:asciiTheme="minorHAnsi" w:hAnsiTheme="minorHAnsi" w:cstheme="minorHAnsi"/>
          <w:bCs/>
          <w:sz w:val="24"/>
          <w:szCs w:val="24"/>
        </w:rPr>
        <w:t>empleador</w:t>
      </w:r>
      <w:r w:rsidR="001C2D1C">
        <w:rPr>
          <w:rFonts w:asciiTheme="minorHAnsi" w:hAnsiTheme="minorHAnsi" w:cstheme="minorHAnsi"/>
          <w:bCs/>
          <w:sz w:val="24"/>
          <w:szCs w:val="24"/>
        </w:rPr>
        <w:t>/a,</w:t>
      </w:r>
      <w:r w:rsidR="00F04C1B" w:rsidRPr="00B46EFB">
        <w:rPr>
          <w:rFonts w:asciiTheme="minorHAnsi" w:hAnsiTheme="minorHAnsi" w:cstheme="minorHAnsi"/>
          <w:bCs/>
          <w:sz w:val="24"/>
          <w:szCs w:val="24"/>
        </w:rPr>
        <w:t xml:space="preserve"> respecto al trabajador o trabajadora acogido a la modalidad de trabajo a distancia o teletrabajo</w:t>
      </w:r>
      <w:r w:rsidR="00F04C1B" w:rsidRPr="00B46EFB">
        <w:rPr>
          <w:rFonts w:asciiTheme="minorHAnsi" w:hAnsiTheme="minorHAnsi" w:cstheme="minorHAnsi"/>
          <w:b/>
          <w:bCs/>
          <w:sz w:val="24"/>
          <w:szCs w:val="24"/>
        </w:rPr>
        <w:t xml:space="preserve"> </w:t>
      </w:r>
      <w:r>
        <w:rPr>
          <w:rFonts w:asciiTheme="minorHAnsi" w:hAnsiTheme="minorHAnsi" w:cstheme="minorHAnsi"/>
          <w:sz w:val="24"/>
          <w:szCs w:val="24"/>
        </w:rPr>
        <w:t xml:space="preserve"> debe t</w:t>
      </w:r>
      <w:r w:rsidR="00F04C1B" w:rsidRPr="00B46EFB">
        <w:rPr>
          <w:rFonts w:asciiTheme="minorHAnsi" w:hAnsiTheme="minorHAnsi" w:cstheme="minorHAnsi"/>
          <w:sz w:val="24"/>
          <w:szCs w:val="24"/>
        </w:rPr>
        <w:t>omar todas las medidas necesarias para proteger eficazmente la vida y salud de los trabajadores</w:t>
      </w:r>
      <w:r w:rsidR="001C2D1C">
        <w:rPr>
          <w:rFonts w:asciiTheme="minorHAnsi" w:hAnsiTheme="minorHAnsi" w:cstheme="minorHAnsi"/>
          <w:sz w:val="24"/>
          <w:szCs w:val="24"/>
        </w:rPr>
        <w:t>/as</w:t>
      </w:r>
      <w:r w:rsidR="00F04C1B" w:rsidRPr="00B46EFB">
        <w:rPr>
          <w:rFonts w:asciiTheme="minorHAnsi" w:hAnsiTheme="minorHAnsi" w:cstheme="minorHAnsi"/>
          <w:sz w:val="24"/>
          <w:szCs w:val="24"/>
        </w:rPr>
        <w:t>, gestionando los riesgos laborales que se encuentre</w:t>
      </w:r>
      <w:r w:rsidR="00C54784">
        <w:rPr>
          <w:rFonts w:asciiTheme="minorHAnsi" w:hAnsiTheme="minorHAnsi" w:cstheme="minorHAnsi"/>
          <w:sz w:val="24"/>
          <w:szCs w:val="24"/>
        </w:rPr>
        <w:t>n presentes en el domicilio del</w:t>
      </w:r>
      <w:r w:rsidR="001C2D1C">
        <w:rPr>
          <w:rFonts w:asciiTheme="minorHAnsi" w:hAnsiTheme="minorHAnsi" w:cstheme="minorHAnsi"/>
          <w:sz w:val="24"/>
          <w:szCs w:val="24"/>
        </w:rPr>
        <w:t xml:space="preserve"> </w:t>
      </w:r>
      <w:r w:rsidR="00F04C1B" w:rsidRPr="00B46EFB">
        <w:rPr>
          <w:rFonts w:asciiTheme="minorHAnsi" w:hAnsiTheme="minorHAnsi" w:cstheme="minorHAnsi"/>
          <w:sz w:val="24"/>
          <w:szCs w:val="24"/>
        </w:rPr>
        <w:t>trabajador o en el lugar o lugares distintos a los establecimientos, instalaciones o faenas de la empresa, que se hubieren acordado para la prestación de esos servicios.</w:t>
      </w:r>
    </w:p>
    <w:p w14:paraId="3F8BEC30" w14:textId="302E0B12" w:rsidR="00F04C1B" w:rsidRDefault="00F04C1B" w:rsidP="00F04C1B">
      <w:pPr>
        <w:ind w:right="219"/>
        <w:jc w:val="both"/>
        <w:rPr>
          <w:rFonts w:asciiTheme="minorHAnsi" w:hAnsiTheme="minorHAnsi" w:cstheme="minorHAnsi"/>
          <w:b/>
          <w:bCs/>
          <w:sz w:val="22"/>
          <w:szCs w:val="22"/>
        </w:rPr>
      </w:pPr>
    </w:p>
    <w:p w14:paraId="23B3D12D" w14:textId="446C69C3" w:rsidR="00F04C1B" w:rsidRPr="00B46EFB" w:rsidRDefault="00F04C1B" w:rsidP="00F04C1B">
      <w:pPr>
        <w:ind w:right="219"/>
        <w:jc w:val="both"/>
        <w:rPr>
          <w:rFonts w:asciiTheme="minorHAnsi" w:hAnsiTheme="minorHAnsi" w:cstheme="minorHAnsi"/>
          <w:b/>
          <w:bCs/>
          <w:sz w:val="24"/>
          <w:szCs w:val="24"/>
        </w:rPr>
      </w:pPr>
      <w:r w:rsidRPr="00B46EFB">
        <w:rPr>
          <w:rFonts w:asciiTheme="minorHAnsi" w:hAnsiTheme="minorHAnsi" w:cstheme="minorHAnsi"/>
          <w:sz w:val="24"/>
          <w:szCs w:val="24"/>
        </w:rPr>
        <w:t xml:space="preserve">Identificar y evaluar las condiciones ambientales y ergonómicas de trabajo de acuerdo con las características del puesto y del lugar o lugares en que éste se emplaza, la naturaleza de las labores, los equipos, las herramientas y materiales que se requieran </w:t>
      </w:r>
      <w:r w:rsidRPr="00B46EFB">
        <w:rPr>
          <w:rFonts w:asciiTheme="minorHAnsi" w:hAnsiTheme="minorHAnsi" w:cstheme="minorHAnsi"/>
          <w:sz w:val="24"/>
          <w:szCs w:val="24"/>
        </w:rPr>
        <w:lastRenderedPageBreak/>
        <w:t>para desempeñar la modalidad de trabajo a distancia o teletrabajo, proporcionando al trabajador el instrumento de autoevaluación desarrollado por el Organismo Administrador.</w:t>
      </w:r>
    </w:p>
    <w:p w14:paraId="1C0EDAB0" w14:textId="0F023F16" w:rsidR="00225381" w:rsidRPr="00B46EFB" w:rsidRDefault="00225381" w:rsidP="00B46EFB">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sidRPr="00B46EFB">
        <w:rPr>
          <w:rFonts w:asciiTheme="minorHAnsi" w:eastAsiaTheme="minorHAnsi" w:hAnsiTheme="minorHAnsi" w:cs="Times"/>
          <w:sz w:val="24"/>
          <w:szCs w:val="24"/>
          <w:lang w:eastAsia="en-US"/>
        </w:rPr>
        <w:t>Asimismo, deberá evaluar eventuales factores de riesgos psicosociales derivados de la prestación de servicios en modalidad de trabajo a distancia o tele</w:t>
      </w:r>
      <w:r w:rsidR="00977501">
        <w:rPr>
          <w:rFonts w:asciiTheme="minorHAnsi" w:eastAsiaTheme="minorHAnsi" w:hAnsiTheme="minorHAnsi" w:cs="Times"/>
          <w:sz w:val="24"/>
          <w:szCs w:val="24"/>
          <w:lang w:eastAsia="en-US"/>
        </w:rPr>
        <w:t xml:space="preserve">trabajo que pudieran afectar al </w:t>
      </w:r>
      <w:r w:rsidRPr="00B46EFB">
        <w:rPr>
          <w:rFonts w:asciiTheme="minorHAnsi" w:eastAsiaTheme="minorHAnsi" w:hAnsiTheme="minorHAnsi" w:cs="Times"/>
          <w:sz w:val="24"/>
          <w:szCs w:val="24"/>
          <w:lang w:eastAsia="en-US"/>
        </w:rPr>
        <w:t>trabajador</w:t>
      </w:r>
      <w:r w:rsidR="00977501">
        <w:rPr>
          <w:rFonts w:asciiTheme="minorHAnsi" w:eastAsiaTheme="minorHAnsi" w:hAnsiTheme="minorHAnsi" w:cs="Times"/>
          <w:sz w:val="24"/>
          <w:szCs w:val="24"/>
          <w:lang w:eastAsia="en-US"/>
        </w:rPr>
        <w:t>/a</w:t>
      </w:r>
      <w:r w:rsidRPr="00B46EFB">
        <w:rPr>
          <w:rFonts w:asciiTheme="minorHAnsi" w:eastAsiaTheme="minorHAnsi" w:hAnsiTheme="minorHAnsi" w:cs="Times"/>
          <w:sz w:val="24"/>
          <w:szCs w:val="24"/>
          <w:lang w:eastAsia="en-US"/>
        </w:rPr>
        <w:t>,</w:t>
      </w:r>
      <w:r w:rsidR="001C2D1C">
        <w:rPr>
          <w:rFonts w:asciiTheme="minorHAnsi" w:eastAsiaTheme="minorHAnsi" w:hAnsiTheme="minorHAnsi" w:cs="Times"/>
          <w:sz w:val="24"/>
          <w:szCs w:val="24"/>
          <w:lang w:eastAsia="en-US"/>
        </w:rPr>
        <w:t xml:space="preserve"> </w:t>
      </w:r>
      <w:r w:rsidRPr="00B46EFB">
        <w:rPr>
          <w:rFonts w:asciiTheme="minorHAnsi" w:eastAsiaTheme="minorHAnsi" w:hAnsiTheme="minorHAnsi" w:cs="Times"/>
          <w:sz w:val="24"/>
          <w:szCs w:val="24"/>
          <w:lang w:eastAsia="en-US"/>
        </w:rPr>
        <w:t xml:space="preserve">como aislamiento, trabajo repetitivo, falta de relaciones interpersonales adecuadas con otros </w:t>
      </w:r>
      <w:r w:rsidR="00167791">
        <w:rPr>
          <w:rFonts w:asciiTheme="minorHAnsi" w:eastAsiaTheme="minorHAnsi" w:hAnsiTheme="minorHAnsi" w:cs="Times"/>
          <w:sz w:val="24"/>
          <w:szCs w:val="24"/>
          <w:lang w:eastAsia="en-US"/>
        </w:rPr>
        <w:t>trabajador/a</w:t>
      </w:r>
      <w:r w:rsidRPr="00B46EFB">
        <w:rPr>
          <w:rFonts w:asciiTheme="minorHAnsi" w:eastAsiaTheme="minorHAnsi" w:hAnsiTheme="minorHAnsi" w:cs="Times"/>
          <w:sz w:val="24"/>
          <w:szCs w:val="24"/>
          <w:lang w:eastAsia="en-US"/>
        </w:rPr>
        <w:t xml:space="preserve">s, indeterminación de objetivos, inobservancia de los tiempos de conexión o del derecho a desconexión. </w:t>
      </w:r>
    </w:p>
    <w:p w14:paraId="18D41AD8" w14:textId="5F34C40B" w:rsidR="00890F01" w:rsidRPr="00B46EFB" w:rsidRDefault="00B46EFB" w:rsidP="00B46EFB">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sidRPr="00B46EFB">
        <w:rPr>
          <w:rFonts w:asciiTheme="minorHAnsi" w:eastAsiaTheme="minorHAnsi" w:hAnsiTheme="minorHAnsi" w:cs="Times"/>
          <w:sz w:val="24"/>
          <w:szCs w:val="24"/>
          <w:lang w:eastAsia="en-US"/>
        </w:rPr>
        <w:t>L</w:t>
      </w:r>
      <w:r w:rsidR="00225381" w:rsidRPr="00B46EFB">
        <w:rPr>
          <w:rFonts w:asciiTheme="minorHAnsi" w:eastAsiaTheme="minorHAnsi" w:hAnsiTheme="minorHAnsi" w:cs="Times"/>
          <w:sz w:val="24"/>
          <w:szCs w:val="24"/>
          <w:lang w:eastAsia="en-US"/>
        </w:rPr>
        <w:t xml:space="preserve">a evaluación antes señalada y en el plazo máximo de 30 días contado desde la fecha de recepción del instrumento de autoevaluación, el </w:t>
      </w:r>
      <w:r w:rsidR="00F17D8B">
        <w:rPr>
          <w:rFonts w:asciiTheme="minorHAnsi" w:eastAsiaTheme="minorHAnsi" w:hAnsiTheme="minorHAnsi" w:cs="Times"/>
          <w:sz w:val="24"/>
          <w:szCs w:val="24"/>
          <w:lang w:eastAsia="en-US"/>
        </w:rPr>
        <w:t>empleador/</w:t>
      </w:r>
      <w:r w:rsidR="001C2D1C">
        <w:rPr>
          <w:rFonts w:asciiTheme="minorHAnsi" w:eastAsiaTheme="minorHAnsi" w:hAnsiTheme="minorHAnsi" w:cs="Times"/>
          <w:sz w:val="24"/>
          <w:szCs w:val="24"/>
          <w:lang w:eastAsia="en-US"/>
        </w:rPr>
        <w:t>a</w:t>
      </w:r>
      <w:r w:rsidR="00225381" w:rsidRPr="00B46EFB">
        <w:rPr>
          <w:rFonts w:asciiTheme="minorHAnsi" w:eastAsiaTheme="minorHAnsi" w:hAnsiTheme="minorHAnsi" w:cs="Times"/>
          <w:sz w:val="24"/>
          <w:szCs w:val="24"/>
          <w:lang w:eastAsia="en-US"/>
        </w:rPr>
        <w:t xml:space="preserve"> deberá confeccionar la matriz de identificación de peligros y evaluación de riesgos, la cual deberá ser informada al organismo administrador respectivo, en un plazo de 3 días contado desde su confección. </w:t>
      </w:r>
    </w:p>
    <w:p w14:paraId="28ED444C" w14:textId="69E5D534" w:rsidR="00890F01" w:rsidRPr="00B46EFB" w:rsidRDefault="00B46EFB" w:rsidP="00890F01">
      <w:pPr>
        <w:spacing w:line="240" w:lineRule="auto"/>
        <w:ind w:right="219"/>
        <w:jc w:val="both"/>
        <w:rPr>
          <w:rFonts w:asciiTheme="minorHAnsi" w:hAnsiTheme="minorHAnsi" w:cstheme="minorHAnsi"/>
          <w:sz w:val="24"/>
          <w:szCs w:val="24"/>
        </w:rPr>
      </w:pPr>
      <w:r>
        <w:rPr>
          <w:rFonts w:asciiTheme="minorHAnsi" w:eastAsia="Times New Roman" w:hAnsiTheme="minorHAnsi" w:cs="Arial"/>
          <w:b/>
          <w:color w:val="222222"/>
          <w:sz w:val="24"/>
          <w:szCs w:val="24"/>
          <w:lang w:val="es-CL"/>
        </w:rPr>
        <w:t>ARTÍCULO 79</w:t>
      </w:r>
      <w:r w:rsidR="00890F01" w:rsidRPr="00890F01">
        <w:rPr>
          <w:rFonts w:asciiTheme="minorHAnsi" w:eastAsia="Times New Roman" w:hAnsiTheme="minorHAnsi" w:cs="Arial"/>
          <w:b/>
          <w:color w:val="222222"/>
          <w:sz w:val="24"/>
          <w:szCs w:val="24"/>
          <w:lang w:val="es-CL"/>
        </w:rPr>
        <w:t>º:</w:t>
      </w:r>
      <w:r w:rsidR="001C2D1C">
        <w:rPr>
          <w:rFonts w:asciiTheme="minorHAnsi" w:eastAsia="Times New Roman" w:hAnsiTheme="minorHAnsi" w:cs="Arial"/>
          <w:b/>
          <w:color w:val="222222"/>
          <w:sz w:val="24"/>
          <w:szCs w:val="24"/>
          <w:lang w:val="es-CL"/>
        </w:rPr>
        <w:t xml:space="preserve"> </w:t>
      </w:r>
      <w:r w:rsidR="00890F01" w:rsidRPr="00B46EFB">
        <w:rPr>
          <w:rFonts w:asciiTheme="minorHAnsi" w:hAnsiTheme="minorHAnsi" w:cstheme="minorHAnsi"/>
          <w:sz w:val="24"/>
          <w:szCs w:val="24"/>
        </w:rPr>
        <w:t>El</w:t>
      </w:r>
      <w:r w:rsidR="001C2D1C">
        <w:rPr>
          <w:rFonts w:asciiTheme="minorHAnsi" w:hAnsiTheme="minorHAnsi" w:cstheme="minorHAnsi"/>
          <w:sz w:val="24"/>
          <w:szCs w:val="24"/>
        </w:rPr>
        <w:t xml:space="preserve"> </w:t>
      </w:r>
      <w:r w:rsidR="00167791">
        <w:rPr>
          <w:rFonts w:asciiTheme="minorHAnsi" w:hAnsiTheme="minorHAnsi" w:cstheme="minorHAnsi"/>
          <w:sz w:val="24"/>
          <w:szCs w:val="24"/>
        </w:rPr>
        <w:t>trabajador</w:t>
      </w:r>
      <w:r w:rsidR="00F555D4">
        <w:rPr>
          <w:rFonts w:asciiTheme="minorHAnsi" w:hAnsiTheme="minorHAnsi" w:cstheme="minorHAnsi"/>
          <w:sz w:val="24"/>
          <w:szCs w:val="24"/>
        </w:rPr>
        <w:t>/a</w:t>
      </w:r>
      <w:r w:rsidR="00890F01" w:rsidRPr="00B46EFB">
        <w:rPr>
          <w:rFonts w:asciiTheme="minorHAnsi" w:hAnsiTheme="minorHAnsi" w:cstheme="minorHAnsi"/>
          <w:sz w:val="24"/>
          <w:szCs w:val="24"/>
        </w:rPr>
        <w:t xml:space="preserve"> no podrá, por requerimiento de sus funciones, manipular, procesar, almacenar ni ejecutar labores que impliquen la exposición de éste, su familia o de terceros a sustancias peligrosas o altamente cancerígenas, tóxicas, explosivas, radioactivas, combustibles u otras a que se refieren los incisos segundo</w:t>
      </w:r>
      <w:r w:rsidR="001C2D1C">
        <w:rPr>
          <w:rFonts w:asciiTheme="minorHAnsi" w:hAnsiTheme="minorHAnsi" w:cstheme="minorHAnsi"/>
          <w:sz w:val="24"/>
          <w:szCs w:val="24"/>
        </w:rPr>
        <w:t>s</w:t>
      </w:r>
      <w:r w:rsidR="00890F01" w:rsidRPr="00B46EFB">
        <w:rPr>
          <w:rFonts w:asciiTheme="minorHAnsi" w:hAnsiTheme="minorHAnsi" w:cstheme="minorHAnsi"/>
          <w:sz w:val="24"/>
          <w:szCs w:val="24"/>
        </w:rPr>
        <w:t xml:space="preserve"> de los artículos 5</w:t>
      </w:r>
      <w:r w:rsidR="001C2D1C">
        <w:rPr>
          <w:rFonts w:asciiTheme="minorHAnsi" w:hAnsiTheme="minorHAnsi" w:cstheme="minorHAnsi"/>
          <w:sz w:val="24"/>
          <w:szCs w:val="24"/>
        </w:rPr>
        <w:t>0</w:t>
      </w:r>
      <w:r w:rsidR="00890F01" w:rsidRPr="00B46EFB">
        <w:rPr>
          <w:rFonts w:asciiTheme="minorHAnsi" w:hAnsiTheme="minorHAnsi" w:cstheme="minorHAnsi"/>
          <w:sz w:val="24"/>
          <w:szCs w:val="24"/>
        </w:rPr>
        <w:t xml:space="preserve"> y 42, de</w:t>
      </w:r>
      <w:r w:rsidR="001C2D1C">
        <w:rPr>
          <w:rFonts w:asciiTheme="minorHAnsi" w:hAnsiTheme="minorHAnsi" w:cstheme="minorHAnsi"/>
          <w:sz w:val="24"/>
          <w:szCs w:val="24"/>
        </w:rPr>
        <w:t>l</w:t>
      </w:r>
      <w:r w:rsidR="00890F01" w:rsidRPr="00B46EFB">
        <w:rPr>
          <w:rFonts w:asciiTheme="minorHAnsi" w:hAnsiTheme="minorHAnsi" w:cstheme="minorHAnsi"/>
          <w:sz w:val="24"/>
          <w:szCs w:val="24"/>
        </w:rPr>
        <w:t xml:space="preserve"> </w:t>
      </w:r>
      <w:r w:rsidR="001C2D1C">
        <w:rPr>
          <w:rFonts w:asciiTheme="minorHAnsi" w:hAnsiTheme="minorHAnsi" w:cstheme="minorHAnsi"/>
          <w:sz w:val="24"/>
          <w:szCs w:val="24"/>
        </w:rPr>
        <w:t>D</w:t>
      </w:r>
      <w:r w:rsidR="00890F01" w:rsidRPr="00B46EFB">
        <w:rPr>
          <w:rFonts w:asciiTheme="minorHAnsi" w:hAnsiTheme="minorHAnsi" w:cstheme="minorHAnsi"/>
          <w:sz w:val="24"/>
          <w:szCs w:val="24"/>
        </w:rPr>
        <w:t xml:space="preserve">ecreto </w:t>
      </w:r>
      <w:r w:rsidR="001C2D1C">
        <w:rPr>
          <w:rFonts w:asciiTheme="minorHAnsi" w:hAnsiTheme="minorHAnsi" w:cstheme="minorHAnsi"/>
          <w:sz w:val="24"/>
          <w:szCs w:val="24"/>
        </w:rPr>
        <w:t>S</w:t>
      </w:r>
      <w:r w:rsidR="00890F01" w:rsidRPr="00B46EFB">
        <w:rPr>
          <w:rFonts w:asciiTheme="minorHAnsi" w:hAnsiTheme="minorHAnsi" w:cstheme="minorHAnsi"/>
          <w:sz w:val="24"/>
          <w:szCs w:val="24"/>
        </w:rPr>
        <w:t>upremo 594, de 1999, del Ministerio de Salud. Además, se incluyen aquellos trabajos en que existe presencia de sílice cristalina y toda clase de asbestos.</w:t>
      </w:r>
      <w:r w:rsidR="001C2D1C">
        <w:rPr>
          <w:rFonts w:asciiTheme="minorHAnsi" w:hAnsiTheme="minorHAnsi" w:cstheme="minorHAnsi"/>
          <w:sz w:val="24"/>
          <w:szCs w:val="24"/>
        </w:rPr>
        <w:t xml:space="preserve"> </w:t>
      </w:r>
      <w:r w:rsidR="00890F01" w:rsidRPr="00B46EFB">
        <w:rPr>
          <w:rFonts w:asciiTheme="minorHAnsi" w:hAnsiTheme="minorHAnsi" w:cstheme="minorHAnsi"/>
          <w:sz w:val="24"/>
          <w:szCs w:val="24"/>
        </w:rPr>
        <w:t>Ejecutar actividades laborales bajo los efectos del consumo de alcohol y drogas.</w:t>
      </w:r>
    </w:p>
    <w:p w14:paraId="6328A275" w14:textId="77777777" w:rsidR="00890F01" w:rsidRDefault="00890F01" w:rsidP="00225381">
      <w:pPr>
        <w:widowControl w:val="0"/>
        <w:autoSpaceDE w:val="0"/>
        <w:autoSpaceDN w:val="0"/>
        <w:adjustRightInd w:val="0"/>
        <w:spacing w:after="240" w:line="240" w:lineRule="auto"/>
        <w:rPr>
          <w:rFonts w:ascii="Times" w:eastAsiaTheme="minorHAnsi" w:hAnsi="Times" w:cs="Times"/>
          <w:sz w:val="24"/>
          <w:szCs w:val="24"/>
          <w:lang w:eastAsia="en-US"/>
        </w:rPr>
      </w:pPr>
    </w:p>
    <w:p w14:paraId="13971F46" w14:textId="6E17D59F" w:rsidR="00890F01" w:rsidRPr="00B46EFB" w:rsidRDefault="00B46EFB" w:rsidP="00890F01">
      <w:pPr>
        <w:spacing w:line="240" w:lineRule="auto"/>
        <w:ind w:right="219"/>
        <w:jc w:val="both"/>
        <w:rPr>
          <w:rFonts w:asciiTheme="minorHAnsi" w:hAnsiTheme="minorHAnsi" w:cstheme="minorHAnsi"/>
          <w:sz w:val="24"/>
          <w:szCs w:val="24"/>
        </w:rPr>
      </w:pPr>
      <w:r>
        <w:rPr>
          <w:rFonts w:asciiTheme="minorHAnsi" w:eastAsia="Times New Roman" w:hAnsiTheme="minorHAnsi" w:cs="Arial"/>
          <w:b/>
          <w:color w:val="222222"/>
          <w:sz w:val="24"/>
          <w:szCs w:val="24"/>
          <w:lang w:val="es-CL"/>
        </w:rPr>
        <w:t>ARTÍCULO 80º:</w:t>
      </w:r>
      <w:r w:rsidR="00890F01" w:rsidRPr="00890F01">
        <w:rPr>
          <w:rFonts w:ascii="Times" w:eastAsiaTheme="minorHAnsi" w:hAnsi="Times" w:cs="Times"/>
          <w:sz w:val="30"/>
          <w:szCs w:val="30"/>
          <w:lang w:eastAsia="en-US"/>
        </w:rPr>
        <w:t xml:space="preserve"> </w:t>
      </w:r>
      <w:r w:rsidR="00890F01" w:rsidRPr="00B46EFB">
        <w:rPr>
          <w:rFonts w:asciiTheme="minorHAnsi" w:hAnsiTheme="minorHAnsi" w:cstheme="minorHAnsi"/>
          <w:sz w:val="24"/>
          <w:szCs w:val="24"/>
        </w:rPr>
        <w:t>Previo al inicio de las labores a distancia o teletrabajo y con la periodicidad que defina el programa preventivo, que no debe exceder de dos años, efectuar una capacitación acerca de las principales medidas de seguridad y salud que debe tener presente para desempeñar dichas labores. La capacitación (curso presencial o a distancia de ocho horas) deberá incluir los siguientes temas:</w:t>
      </w:r>
    </w:p>
    <w:p w14:paraId="2797764E" w14:textId="77777777" w:rsidR="00890F01" w:rsidRPr="00B46EFB" w:rsidRDefault="00890F01" w:rsidP="00890F01">
      <w:pPr>
        <w:pStyle w:val="Prrafodelista"/>
        <w:numPr>
          <w:ilvl w:val="0"/>
          <w:numId w:val="39"/>
        </w:numPr>
        <w:spacing w:line="240" w:lineRule="auto"/>
        <w:ind w:left="1134" w:right="219" w:hanging="425"/>
        <w:contextualSpacing w:val="0"/>
        <w:jc w:val="both"/>
        <w:rPr>
          <w:rFonts w:asciiTheme="minorHAnsi" w:hAnsiTheme="minorHAnsi" w:cstheme="minorHAnsi"/>
          <w:sz w:val="24"/>
          <w:szCs w:val="24"/>
        </w:rPr>
      </w:pPr>
      <w:r w:rsidRPr="00B46EFB">
        <w:rPr>
          <w:rFonts w:asciiTheme="minorHAnsi" w:hAnsiTheme="minorHAnsi" w:cstheme="minorHAnsi"/>
          <w:sz w:val="24"/>
          <w:szCs w:val="24"/>
        </w:rPr>
        <w:t>Factores de riesgo presentes en el lugar en que deban ejecutarse las labores.</w:t>
      </w:r>
    </w:p>
    <w:p w14:paraId="78A258D0" w14:textId="77777777" w:rsidR="00890F01" w:rsidRPr="00B46EFB" w:rsidRDefault="00890F01" w:rsidP="00890F01">
      <w:pPr>
        <w:pStyle w:val="Prrafodelista"/>
        <w:numPr>
          <w:ilvl w:val="0"/>
          <w:numId w:val="39"/>
        </w:numPr>
        <w:spacing w:line="240" w:lineRule="auto"/>
        <w:ind w:left="1134" w:right="219" w:hanging="425"/>
        <w:contextualSpacing w:val="0"/>
        <w:jc w:val="both"/>
        <w:rPr>
          <w:rFonts w:asciiTheme="minorHAnsi" w:hAnsiTheme="minorHAnsi" w:cstheme="minorHAnsi"/>
          <w:sz w:val="24"/>
          <w:szCs w:val="24"/>
        </w:rPr>
      </w:pPr>
      <w:r w:rsidRPr="00B46EFB">
        <w:rPr>
          <w:rFonts w:asciiTheme="minorHAnsi" w:hAnsiTheme="minorHAnsi" w:cstheme="minorHAnsi"/>
          <w:sz w:val="24"/>
          <w:szCs w:val="24"/>
        </w:rPr>
        <w:t>Efectos a la salud de la exposición vinculadas a la modalidad de trabajo a distancia o teletrabajo.</w:t>
      </w:r>
    </w:p>
    <w:p w14:paraId="07361289" w14:textId="23A713F0" w:rsidR="00890F01" w:rsidRPr="00B46EFB" w:rsidRDefault="00890F01" w:rsidP="00890F01">
      <w:pPr>
        <w:pStyle w:val="Prrafodelista"/>
        <w:numPr>
          <w:ilvl w:val="0"/>
          <w:numId w:val="39"/>
        </w:numPr>
        <w:spacing w:line="240" w:lineRule="auto"/>
        <w:ind w:left="1134" w:right="219" w:hanging="425"/>
        <w:contextualSpacing w:val="0"/>
        <w:jc w:val="both"/>
        <w:rPr>
          <w:rFonts w:asciiTheme="minorHAnsi" w:hAnsiTheme="minorHAnsi" w:cstheme="minorHAnsi"/>
          <w:sz w:val="24"/>
          <w:szCs w:val="24"/>
        </w:rPr>
      </w:pPr>
      <w:r w:rsidRPr="00B46EFB">
        <w:rPr>
          <w:rFonts w:asciiTheme="minorHAnsi" w:hAnsiTheme="minorHAnsi" w:cstheme="minorHAnsi"/>
          <w:sz w:val="24"/>
          <w:szCs w:val="24"/>
        </w:rPr>
        <w:t>Medidas preventivas para el control de los riesgos identificados y evaluados o inherentes a las tareas encomendadas, según si se trata, respectivamente, de un trabajador que presta servicios en un lugar previamente determin</w:t>
      </w:r>
      <w:r w:rsidR="00977501">
        <w:rPr>
          <w:rFonts w:asciiTheme="minorHAnsi" w:hAnsiTheme="minorHAnsi" w:cstheme="minorHAnsi"/>
          <w:sz w:val="24"/>
          <w:szCs w:val="24"/>
        </w:rPr>
        <w:t xml:space="preserve">ado o en un lugar </w:t>
      </w:r>
      <w:r w:rsidRPr="00B46EFB">
        <w:rPr>
          <w:rFonts w:asciiTheme="minorHAnsi" w:hAnsiTheme="minorHAnsi" w:cstheme="minorHAnsi"/>
          <w:sz w:val="24"/>
          <w:szCs w:val="24"/>
        </w:rPr>
        <w:t>libremente elegido por éste, tales como ergonómicos, organizacionales, uso correcto y mantenimiento de los dispositivos, equipos de trabajos y elementos de protección personal.</w:t>
      </w:r>
    </w:p>
    <w:p w14:paraId="4071C5B2" w14:textId="5BB4A884" w:rsidR="00890F01" w:rsidRPr="00B46EFB" w:rsidRDefault="00890F01" w:rsidP="00890F01">
      <w:pPr>
        <w:spacing w:line="240" w:lineRule="auto"/>
        <w:ind w:right="219"/>
        <w:jc w:val="both"/>
        <w:rPr>
          <w:rFonts w:asciiTheme="minorHAnsi" w:hAnsiTheme="minorHAnsi" w:cstheme="minorHAnsi"/>
          <w:sz w:val="24"/>
          <w:szCs w:val="24"/>
        </w:rPr>
      </w:pPr>
      <w:r w:rsidRPr="00B46EFB">
        <w:rPr>
          <w:rFonts w:asciiTheme="minorHAnsi" w:hAnsiTheme="minorHAnsi" w:cstheme="minorHAnsi"/>
          <w:sz w:val="24"/>
          <w:szCs w:val="24"/>
        </w:rPr>
        <w:t>Proporcionar a sus trabajadores</w:t>
      </w:r>
      <w:r w:rsidR="00167791">
        <w:rPr>
          <w:rFonts w:asciiTheme="minorHAnsi" w:hAnsiTheme="minorHAnsi" w:cstheme="minorHAnsi"/>
          <w:sz w:val="24"/>
          <w:szCs w:val="24"/>
        </w:rPr>
        <w:t>/as</w:t>
      </w:r>
      <w:r w:rsidRPr="00B46EFB">
        <w:rPr>
          <w:rFonts w:asciiTheme="minorHAnsi" w:hAnsiTheme="minorHAnsi" w:cstheme="minorHAnsi"/>
          <w:sz w:val="24"/>
          <w:szCs w:val="24"/>
        </w:rPr>
        <w:t>, de manera gratuita, los equipos y elementos de protección personal adecuados al riesgo que se trate mitigar o controlar.</w:t>
      </w:r>
    </w:p>
    <w:p w14:paraId="74CE0ECC" w14:textId="77777777" w:rsidR="00F04C1B" w:rsidRDefault="00F04C1B" w:rsidP="00E00BF5">
      <w:pPr>
        <w:widowControl w:val="0"/>
        <w:autoSpaceDE w:val="0"/>
        <w:autoSpaceDN w:val="0"/>
        <w:adjustRightInd w:val="0"/>
        <w:spacing w:after="240" w:line="240" w:lineRule="auto"/>
        <w:jc w:val="both"/>
        <w:rPr>
          <w:rFonts w:ascii="Times" w:eastAsiaTheme="minorHAnsi" w:hAnsi="Times" w:cs="Times"/>
          <w:sz w:val="24"/>
          <w:szCs w:val="24"/>
          <w:lang w:eastAsia="en-US"/>
        </w:rPr>
      </w:pPr>
    </w:p>
    <w:p w14:paraId="5D5016B8" w14:textId="053B3809" w:rsidR="00890F01" w:rsidRPr="00B46EFB" w:rsidRDefault="00B46EFB" w:rsidP="00B46EFB">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Pr>
          <w:rFonts w:asciiTheme="minorHAnsi" w:eastAsia="Times New Roman" w:hAnsiTheme="minorHAnsi" w:cs="Arial"/>
          <w:b/>
          <w:color w:val="222222"/>
          <w:sz w:val="24"/>
          <w:szCs w:val="24"/>
          <w:lang w:val="es-CL"/>
        </w:rPr>
        <w:t>ARTÍCULO 81</w:t>
      </w:r>
      <w:r w:rsidR="00890F01" w:rsidRPr="00890F01">
        <w:rPr>
          <w:rFonts w:asciiTheme="minorHAnsi" w:eastAsia="Times New Roman" w:hAnsiTheme="minorHAnsi" w:cs="Arial"/>
          <w:b/>
          <w:color w:val="222222"/>
          <w:sz w:val="24"/>
          <w:szCs w:val="24"/>
          <w:lang w:val="es-CL"/>
        </w:rPr>
        <w:t>º:</w:t>
      </w:r>
      <w:r w:rsidR="00543B68">
        <w:rPr>
          <w:rFonts w:asciiTheme="minorHAnsi" w:eastAsia="Times New Roman" w:hAnsiTheme="minorHAnsi" w:cs="Arial"/>
          <w:b/>
          <w:color w:val="222222"/>
          <w:sz w:val="24"/>
          <w:szCs w:val="24"/>
          <w:lang w:val="es-CL"/>
        </w:rPr>
        <w:t xml:space="preserve"> </w:t>
      </w:r>
      <w:r w:rsidR="00890F01" w:rsidRPr="00B46EFB">
        <w:rPr>
          <w:rFonts w:asciiTheme="minorHAnsi" w:eastAsiaTheme="minorHAnsi" w:hAnsiTheme="minorHAnsi" w:cs="Times"/>
          <w:sz w:val="24"/>
          <w:szCs w:val="24"/>
          <w:lang w:eastAsia="en-US"/>
        </w:rPr>
        <w:t xml:space="preserve">Será obligación del </w:t>
      </w:r>
      <w:r w:rsidR="00F17D8B">
        <w:rPr>
          <w:rFonts w:asciiTheme="minorHAnsi" w:eastAsiaTheme="minorHAnsi" w:hAnsiTheme="minorHAnsi" w:cs="Times"/>
          <w:sz w:val="24"/>
          <w:szCs w:val="24"/>
          <w:lang w:eastAsia="en-US"/>
        </w:rPr>
        <w:t>empleador/a</w:t>
      </w:r>
      <w:r w:rsidR="00890F01" w:rsidRPr="00B46EFB">
        <w:rPr>
          <w:rFonts w:asciiTheme="minorHAnsi" w:eastAsiaTheme="minorHAnsi" w:hAnsiTheme="minorHAnsi" w:cs="Times"/>
          <w:sz w:val="24"/>
          <w:szCs w:val="24"/>
          <w:lang w:eastAsia="en-US"/>
        </w:rPr>
        <w:t xml:space="preserve"> realizar una evaluación anual del cumplimiento del programa preventivo, en particular, de la eficacia de las acciones </w:t>
      </w:r>
      <w:r w:rsidR="00890F01" w:rsidRPr="00B46EFB">
        <w:rPr>
          <w:rFonts w:asciiTheme="minorHAnsi" w:eastAsiaTheme="minorHAnsi" w:hAnsiTheme="minorHAnsi" w:cs="Times"/>
          <w:sz w:val="24"/>
          <w:szCs w:val="24"/>
          <w:lang w:eastAsia="en-US"/>
        </w:rPr>
        <w:lastRenderedPageBreak/>
        <w:t xml:space="preserve">programadas y, disponer las medidas de mejora continua que se requieran. </w:t>
      </w:r>
    </w:p>
    <w:p w14:paraId="184F3255" w14:textId="2DE03CFE" w:rsidR="00891678" w:rsidRDefault="00891678" w:rsidP="00891678">
      <w:pPr>
        <w:spacing w:line="240" w:lineRule="auto"/>
        <w:rPr>
          <w:rFonts w:cs="gobCL-Bold"/>
          <w:b/>
          <w:bCs/>
          <w:color w:val="262626" w:themeColor="text1" w:themeTint="D9"/>
          <w:sz w:val="20"/>
          <w:szCs w:val="20"/>
        </w:rPr>
      </w:pPr>
    </w:p>
    <w:p w14:paraId="6430E2A1" w14:textId="1C14B946" w:rsidR="00890F01" w:rsidRPr="00B46EFB" w:rsidRDefault="00B46EFB" w:rsidP="00B46EFB">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Pr>
          <w:rFonts w:asciiTheme="minorHAnsi" w:eastAsia="Times New Roman" w:hAnsiTheme="minorHAnsi" w:cs="Arial"/>
          <w:b/>
          <w:color w:val="222222"/>
          <w:sz w:val="24"/>
          <w:szCs w:val="24"/>
          <w:lang w:val="es-CL"/>
        </w:rPr>
        <w:t>ARTÍCULO  82</w:t>
      </w:r>
      <w:r w:rsidR="00890F01" w:rsidRPr="00890F01">
        <w:rPr>
          <w:rFonts w:asciiTheme="minorHAnsi" w:eastAsia="Times New Roman" w:hAnsiTheme="minorHAnsi" w:cs="Arial"/>
          <w:b/>
          <w:color w:val="222222"/>
          <w:sz w:val="24"/>
          <w:szCs w:val="24"/>
          <w:lang w:val="es-CL"/>
        </w:rPr>
        <w:t xml:space="preserve">º:  </w:t>
      </w:r>
      <w:r w:rsidR="00890F01" w:rsidRPr="00B46EFB">
        <w:rPr>
          <w:rFonts w:asciiTheme="minorHAnsi" w:eastAsiaTheme="minorHAnsi" w:hAnsiTheme="minorHAnsi" w:cs="Times"/>
          <w:sz w:val="24"/>
          <w:szCs w:val="24"/>
          <w:lang w:eastAsia="en-US"/>
        </w:rPr>
        <w:t xml:space="preserve">Si el </w:t>
      </w:r>
      <w:r w:rsidR="00543B68">
        <w:rPr>
          <w:rFonts w:asciiTheme="minorHAnsi" w:eastAsiaTheme="minorHAnsi" w:hAnsiTheme="minorHAnsi" w:cs="Times"/>
          <w:sz w:val="24"/>
          <w:szCs w:val="24"/>
          <w:lang w:eastAsia="en-US"/>
        </w:rPr>
        <w:t>O</w:t>
      </w:r>
      <w:r w:rsidR="00890F01" w:rsidRPr="00B46EFB">
        <w:rPr>
          <w:rFonts w:asciiTheme="minorHAnsi" w:eastAsiaTheme="minorHAnsi" w:hAnsiTheme="minorHAnsi" w:cs="Times"/>
          <w:sz w:val="24"/>
          <w:szCs w:val="24"/>
          <w:lang w:eastAsia="en-US"/>
        </w:rPr>
        <w:t xml:space="preserve">rganismo </w:t>
      </w:r>
      <w:r w:rsidR="00543B68">
        <w:rPr>
          <w:rFonts w:asciiTheme="minorHAnsi" w:eastAsiaTheme="minorHAnsi" w:hAnsiTheme="minorHAnsi" w:cs="Times"/>
          <w:sz w:val="24"/>
          <w:szCs w:val="24"/>
          <w:lang w:eastAsia="en-US"/>
        </w:rPr>
        <w:t>A</w:t>
      </w:r>
      <w:r w:rsidR="00890F01" w:rsidRPr="00B46EFB">
        <w:rPr>
          <w:rFonts w:asciiTheme="minorHAnsi" w:eastAsiaTheme="minorHAnsi" w:hAnsiTheme="minorHAnsi" w:cs="Times"/>
          <w:sz w:val="24"/>
          <w:szCs w:val="24"/>
          <w:lang w:eastAsia="en-US"/>
        </w:rPr>
        <w:t>dministrador constata que las condiciones en las cuales se pretende ejecutar o se ejecuta el trabajo a distancia o teletrabajo, ponen en riesgo la seguridad y salud de los trabajadores</w:t>
      </w:r>
      <w:r w:rsidR="00977501">
        <w:rPr>
          <w:rFonts w:asciiTheme="minorHAnsi" w:eastAsiaTheme="minorHAnsi" w:hAnsiTheme="minorHAnsi" w:cs="Times"/>
          <w:sz w:val="24"/>
          <w:szCs w:val="24"/>
          <w:lang w:eastAsia="en-US"/>
        </w:rPr>
        <w:t>/as</w:t>
      </w:r>
      <w:r w:rsidR="00890F01" w:rsidRPr="00B46EFB">
        <w:rPr>
          <w:rFonts w:asciiTheme="minorHAnsi" w:eastAsiaTheme="minorHAnsi" w:hAnsiTheme="minorHAnsi" w:cs="Times"/>
          <w:sz w:val="24"/>
          <w:szCs w:val="24"/>
          <w:lang w:eastAsia="en-US"/>
        </w:rPr>
        <w:t xml:space="preserve">, deberá prescribir al </w:t>
      </w:r>
      <w:r w:rsidR="00F17D8B">
        <w:rPr>
          <w:rFonts w:asciiTheme="minorHAnsi" w:eastAsiaTheme="minorHAnsi" w:hAnsiTheme="minorHAnsi" w:cs="Times"/>
          <w:sz w:val="24"/>
          <w:szCs w:val="24"/>
          <w:lang w:eastAsia="en-US"/>
        </w:rPr>
        <w:t>empleador/a</w:t>
      </w:r>
      <w:r w:rsidR="00890F01" w:rsidRPr="00B46EFB">
        <w:rPr>
          <w:rFonts w:asciiTheme="minorHAnsi" w:eastAsiaTheme="minorHAnsi" w:hAnsiTheme="minorHAnsi" w:cs="Times"/>
          <w:sz w:val="24"/>
          <w:szCs w:val="24"/>
          <w:lang w:eastAsia="en-US"/>
        </w:rPr>
        <w:t xml:space="preserve"> la implementación de las medidas preventivas y/o correctivas necesarias para subsanar las deficiencias que hubiere detectado, las que deberán, igualmente, ser acatadas por el</w:t>
      </w:r>
      <w:r w:rsidR="00543B68">
        <w:rPr>
          <w:rFonts w:asciiTheme="minorHAnsi" w:eastAsiaTheme="minorHAnsi" w:hAnsiTheme="minorHAnsi" w:cs="Times"/>
          <w:sz w:val="24"/>
          <w:szCs w:val="24"/>
          <w:lang w:eastAsia="en-US"/>
        </w:rPr>
        <w:t xml:space="preserve"> </w:t>
      </w:r>
      <w:r w:rsidR="00890F01" w:rsidRPr="00B46EFB">
        <w:rPr>
          <w:rFonts w:asciiTheme="minorHAnsi" w:eastAsiaTheme="minorHAnsi" w:hAnsiTheme="minorHAnsi" w:cs="Times"/>
          <w:sz w:val="24"/>
          <w:szCs w:val="24"/>
          <w:lang w:eastAsia="en-US"/>
        </w:rPr>
        <w:t>trabajador</w:t>
      </w:r>
      <w:r w:rsidR="00977501">
        <w:rPr>
          <w:rFonts w:asciiTheme="minorHAnsi" w:eastAsiaTheme="minorHAnsi" w:hAnsiTheme="minorHAnsi" w:cs="Times"/>
          <w:sz w:val="24"/>
          <w:szCs w:val="24"/>
          <w:lang w:eastAsia="en-US"/>
        </w:rPr>
        <w:t>/a</w:t>
      </w:r>
      <w:r w:rsidR="00890F01" w:rsidRPr="00B46EFB">
        <w:rPr>
          <w:rFonts w:asciiTheme="minorHAnsi" w:eastAsiaTheme="minorHAnsi" w:hAnsiTheme="minorHAnsi" w:cs="Times"/>
          <w:sz w:val="24"/>
          <w:szCs w:val="24"/>
          <w:lang w:eastAsia="en-US"/>
        </w:rPr>
        <w:t xml:space="preserve">, en los términos en que el aludido organismo lo prescribiere. </w:t>
      </w:r>
    </w:p>
    <w:p w14:paraId="42731E25" w14:textId="412840D3" w:rsidR="00890F01" w:rsidRPr="00B46EFB" w:rsidRDefault="00890F01" w:rsidP="00B46EFB">
      <w:pPr>
        <w:widowControl w:val="0"/>
        <w:autoSpaceDE w:val="0"/>
        <w:autoSpaceDN w:val="0"/>
        <w:adjustRightInd w:val="0"/>
        <w:spacing w:after="240" w:line="240" w:lineRule="auto"/>
        <w:jc w:val="both"/>
        <w:rPr>
          <w:rFonts w:asciiTheme="minorHAnsi" w:eastAsiaTheme="minorHAnsi" w:hAnsiTheme="minorHAnsi" w:cs="Times"/>
          <w:sz w:val="24"/>
          <w:szCs w:val="24"/>
          <w:lang w:eastAsia="en-US"/>
        </w:rPr>
      </w:pPr>
      <w:r w:rsidRPr="00B46EFB">
        <w:rPr>
          <w:rFonts w:asciiTheme="minorHAnsi" w:eastAsiaTheme="minorHAnsi" w:hAnsiTheme="minorHAnsi" w:cs="Times"/>
          <w:sz w:val="24"/>
          <w:szCs w:val="24"/>
          <w:lang w:eastAsia="en-US"/>
        </w:rPr>
        <w:t>Sin perjuicio de lo anterior, en cualquier tiempo, la Dirección del Trabajo, previa autorización del</w:t>
      </w:r>
      <w:r w:rsidR="00543B68">
        <w:rPr>
          <w:rFonts w:asciiTheme="minorHAnsi" w:eastAsiaTheme="minorHAnsi" w:hAnsiTheme="minorHAnsi" w:cs="Times"/>
          <w:sz w:val="24"/>
          <w:szCs w:val="24"/>
          <w:lang w:eastAsia="en-US"/>
        </w:rPr>
        <w:t xml:space="preserve"> </w:t>
      </w:r>
      <w:r w:rsidRPr="00B46EFB">
        <w:rPr>
          <w:rFonts w:asciiTheme="minorHAnsi" w:eastAsiaTheme="minorHAnsi" w:hAnsiTheme="minorHAnsi" w:cs="Times"/>
          <w:sz w:val="24"/>
          <w:szCs w:val="24"/>
          <w:lang w:eastAsia="en-US"/>
        </w:rPr>
        <w:t>trabajador</w:t>
      </w:r>
      <w:r w:rsidR="00977501">
        <w:rPr>
          <w:rFonts w:asciiTheme="minorHAnsi" w:eastAsiaTheme="minorHAnsi" w:hAnsiTheme="minorHAnsi" w:cs="Times"/>
          <w:sz w:val="24"/>
          <w:szCs w:val="24"/>
          <w:lang w:eastAsia="en-US"/>
        </w:rPr>
        <w:t>/a</w:t>
      </w:r>
      <w:r w:rsidRPr="00B46EFB">
        <w:rPr>
          <w:rFonts w:asciiTheme="minorHAnsi" w:eastAsiaTheme="minorHAnsi" w:hAnsiTheme="minorHAnsi" w:cs="Times"/>
          <w:sz w:val="24"/>
          <w:szCs w:val="24"/>
          <w:lang w:eastAsia="en-US"/>
        </w:rPr>
        <w:t xml:space="preserve">, podrá fiscalizar el debido cumplimiento de la normativa laboral en el puesto de trabajo en que se presta la modalidad de trabajo a distancia o teletrabajo. </w:t>
      </w:r>
    </w:p>
    <w:p w14:paraId="314AB255" w14:textId="77777777" w:rsidR="00891678" w:rsidRPr="00B46EFB" w:rsidRDefault="00891678" w:rsidP="00B46EFB">
      <w:pPr>
        <w:jc w:val="both"/>
        <w:rPr>
          <w:rFonts w:asciiTheme="minorHAnsi" w:hAnsiTheme="minorHAnsi"/>
          <w:b/>
          <w:sz w:val="24"/>
          <w:szCs w:val="24"/>
        </w:rPr>
      </w:pPr>
    </w:p>
    <w:p w14:paraId="03B103CF" w14:textId="77777777" w:rsidR="000A07CA" w:rsidRDefault="000A07CA" w:rsidP="00891678">
      <w:pPr>
        <w:jc w:val="center"/>
        <w:rPr>
          <w:rFonts w:asciiTheme="minorHAnsi" w:hAnsiTheme="minorHAnsi"/>
          <w:b/>
          <w:sz w:val="28"/>
          <w:szCs w:val="28"/>
        </w:rPr>
      </w:pPr>
    </w:p>
    <w:p w14:paraId="4AA4A4D8" w14:textId="77777777" w:rsidR="000A07CA" w:rsidRDefault="000A07CA" w:rsidP="00891678">
      <w:pPr>
        <w:jc w:val="center"/>
        <w:rPr>
          <w:rFonts w:asciiTheme="minorHAnsi" w:hAnsiTheme="minorHAnsi"/>
          <w:b/>
          <w:sz w:val="28"/>
          <w:szCs w:val="28"/>
        </w:rPr>
      </w:pPr>
    </w:p>
    <w:p w14:paraId="37D525DA" w14:textId="77777777" w:rsidR="000A07CA" w:rsidRDefault="000A07CA" w:rsidP="00891678">
      <w:pPr>
        <w:jc w:val="center"/>
        <w:rPr>
          <w:rFonts w:asciiTheme="minorHAnsi" w:hAnsiTheme="minorHAnsi"/>
          <w:b/>
          <w:sz w:val="28"/>
          <w:szCs w:val="28"/>
        </w:rPr>
      </w:pPr>
    </w:p>
    <w:p w14:paraId="07E9E100" w14:textId="77777777" w:rsidR="000A07CA" w:rsidRDefault="000A07CA" w:rsidP="00891678">
      <w:pPr>
        <w:jc w:val="center"/>
        <w:rPr>
          <w:rFonts w:asciiTheme="minorHAnsi" w:hAnsiTheme="minorHAnsi"/>
          <w:b/>
          <w:sz w:val="28"/>
          <w:szCs w:val="28"/>
        </w:rPr>
      </w:pPr>
    </w:p>
    <w:p w14:paraId="11DECC11" w14:textId="77777777" w:rsidR="000A07CA" w:rsidRDefault="000A07CA" w:rsidP="00891678">
      <w:pPr>
        <w:jc w:val="center"/>
        <w:rPr>
          <w:rFonts w:asciiTheme="minorHAnsi" w:hAnsiTheme="minorHAnsi"/>
          <w:b/>
          <w:sz w:val="28"/>
          <w:szCs w:val="28"/>
        </w:rPr>
      </w:pPr>
    </w:p>
    <w:p w14:paraId="69E4BABD" w14:textId="77777777" w:rsidR="000A07CA" w:rsidRDefault="000A07CA" w:rsidP="00891678">
      <w:pPr>
        <w:jc w:val="center"/>
        <w:rPr>
          <w:rFonts w:asciiTheme="minorHAnsi" w:hAnsiTheme="minorHAnsi"/>
          <w:b/>
          <w:sz w:val="28"/>
          <w:szCs w:val="28"/>
        </w:rPr>
      </w:pPr>
    </w:p>
    <w:p w14:paraId="5351414B" w14:textId="77777777" w:rsidR="00B46EFB" w:rsidRDefault="00B46EFB" w:rsidP="00891678">
      <w:pPr>
        <w:jc w:val="center"/>
        <w:rPr>
          <w:rFonts w:asciiTheme="minorHAnsi" w:hAnsiTheme="minorHAnsi"/>
          <w:b/>
          <w:sz w:val="28"/>
          <w:szCs w:val="28"/>
        </w:rPr>
      </w:pPr>
    </w:p>
    <w:p w14:paraId="6F42CAB6" w14:textId="77777777" w:rsidR="00B46EFB" w:rsidRDefault="00B46EFB" w:rsidP="00891678">
      <w:pPr>
        <w:jc w:val="center"/>
        <w:rPr>
          <w:rFonts w:asciiTheme="minorHAnsi" w:hAnsiTheme="minorHAnsi"/>
          <w:b/>
          <w:sz w:val="28"/>
          <w:szCs w:val="28"/>
        </w:rPr>
      </w:pPr>
    </w:p>
    <w:p w14:paraId="16896736" w14:textId="77777777" w:rsidR="00464A99" w:rsidRDefault="00464A99" w:rsidP="00891678">
      <w:pPr>
        <w:jc w:val="center"/>
        <w:rPr>
          <w:rFonts w:asciiTheme="minorHAnsi" w:hAnsiTheme="minorHAnsi"/>
          <w:b/>
          <w:sz w:val="28"/>
          <w:szCs w:val="28"/>
        </w:rPr>
      </w:pPr>
    </w:p>
    <w:p w14:paraId="30494BAC" w14:textId="77777777" w:rsidR="00464A99" w:rsidRDefault="00464A99" w:rsidP="00891678">
      <w:pPr>
        <w:jc w:val="center"/>
        <w:rPr>
          <w:rFonts w:asciiTheme="minorHAnsi" w:hAnsiTheme="minorHAnsi"/>
          <w:b/>
          <w:sz w:val="28"/>
          <w:szCs w:val="28"/>
        </w:rPr>
      </w:pPr>
    </w:p>
    <w:p w14:paraId="162EF4A0" w14:textId="77777777" w:rsidR="00F555D4" w:rsidRDefault="00F555D4" w:rsidP="005E23FD">
      <w:pPr>
        <w:rPr>
          <w:rFonts w:asciiTheme="minorHAnsi" w:hAnsiTheme="minorHAnsi"/>
          <w:b/>
          <w:sz w:val="28"/>
          <w:szCs w:val="28"/>
        </w:rPr>
      </w:pPr>
    </w:p>
    <w:p w14:paraId="5C1EA2E4" w14:textId="2479A402" w:rsidR="00B46EFB" w:rsidRDefault="00B46EFB" w:rsidP="009A03C0">
      <w:pPr>
        <w:rPr>
          <w:rFonts w:asciiTheme="minorHAnsi" w:hAnsiTheme="minorHAnsi"/>
          <w:b/>
          <w:sz w:val="28"/>
          <w:szCs w:val="28"/>
        </w:rPr>
      </w:pPr>
    </w:p>
    <w:p w14:paraId="699598EC" w14:textId="2B18786B" w:rsidR="005701AF" w:rsidRDefault="005701AF" w:rsidP="009A03C0">
      <w:pPr>
        <w:rPr>
          <w:rFonts w:asciiTheme="minorHAnsi" w:hAnsiTheme="minorHAnsi"/>
          <w:b/>
          <w:sz w:val="28"/>
          <w:szCs w:val="28"/>
        </w:rPr>
      </w:pPr>
    </w:p>
    <w:p w14:paraId="64D05CD0" w14:textId="28857D64" w:rsidR="005701AF" w:rsidRDefault="005701AF" w:rsidP="009A03C0">
      <w:pPr>
        <w:rPr>
          <w:rFonts w:asciiTheme="minorHAnsi" w:hAnsiTheme="minorHAnsi"/>
          <w:b/>
          <w:sz w:val="28"/>
          <w:szCs w:val="28"/>
        </w:rPr>
      </w:pPr>
    </w:p>
    <w:p w14:paraId="24283966" w14:textId="362ED040" w:rsidR="005701AF" w:rsidRDefault="005701AF" w:rsidP="009A03C0">
      <w:pPr>
        <w:rPr>
          <w:rFonts w:asciiTheme="minorHAnsi" w:hAnsiTheme="minorHAnsi"/>
          <w:b/>
          <w:sz w:val="28"/>
          <w:szCs w:val="28"/>
        </w:rPr>
      </w:pPr>
    </w:p>
    <w:p w14:paraId="3CF80B0E" w14:textId="77777777" w:rsidR="005701AF" w:rsidRDefault="005701AF" w:rsidP="009A03C0">
      <w:pPr>
        <w:rPr>
          <w:rFonts w:asciiTheme="minorHAnsi" w:hAnsiTheme="minorHAnsi"/>
          <w:b/>
          <w:sz w:val="28"/>
          <w:szCs w:val="28"/>
        </w:rPr>
      </w:pPr>
    </w:p>
    <w:p w14:paraId="19A83D59" w14:textId="2B47506A" w:rsidR="00891678" w:rsidRDefault="00891678" w:rsidP="00891678">
      <w:pPr>
        <w:jc w:val="center"/>
        <w:rPr>
          <w:rFonts w:asciiTheme="minorHAnsi" w:hAnsiTheme="minorHAnsi"/>
          <w:b/>
          <w:sz w:val="28"/>
          <w:szCs w:val="28"/>
        </w:rPr>
      </w:pPr>
      <w:r>
        <w:rPr>
          <w:rFonts w:asciiTheme="minorHAnsi" w:hAnsiTheme="minorHAnsi"/>
          <w:b/>
          <w:sz w:val="28"/>
          <w:szCs w:val="28"/>
        </w:rPr>
        <w:t xml:space="preserve">REGISTRO DE ENTREGA </w:t>
      </w:r>
    </w:p>
    <w:p w14:paraId="66464A55" w14:textId="77777777" w:rsidR="00891678" w:rsidRPr="00315F23" w:rsidRDefault="00891678" w:rsidP="00891678">
      <w:pPr>
        <w:jc w:val="center"/>
        <w:rPr>
          <w:rFonts w:asciiTheme="minorHAnsi" w:hAnsiTheme="minorHAnsi"/>
          <w:b/>
          <w:sz w:val="28"/>
          <w:szCs w:val="28"/>
        </w:rPr>
      </w:pPr>
      <w:r w:rsidRPr="00315F23">
        <w:rPr>
          <w:rFonts w:asciiTheme="minorHAnsi" w:hAnsiTheme="minorHAnsi"/>
          <w:b/>
          <w:sz w:val="28"/>
          <w:szCs w:val="28"/>
        </w:rPr>
        <w:t>REGLAMENTO INTERNO DE HIGIENE Y SEGURIDAD.</w:t>
      </w:r>
    </w:p>
    <w:p w14:paraId="319E9844" w14:textId="77777777" w:rsidR="00891678" w:rsidRPr="006B66A3" w:rsidRDefault="00891678" w:rsidP="00891678">
      <w:pPr>
        <w:spacing w:line="240" w:lineRule="auto"/>
        <w:contextualSpacing/>
        <w:jc w:val="both"/>
        <w:rPr>
          <w:rFonts w:cs="gobCL-Bold"/>
          <w:bCs/>
          <w:color w:val="262626" w:themeColor="text1" w:themeTint="D9"/>
          <w:sz w:val="20"/>
          <w:szCs w:val="20"/>
        </w:rPr>
      </w:pPr>
    </w:p>
    <w:p w14:paraId="2C442612" w14:textId="77777777" w:rsidR="00891678" w:rsidRPr="006B66A3" w:rsidRDefault="00891678" w:rsidP="00891678">
      <w:pPr>
        <w:spacing w:line="240" w:lineRule="auto"/>
        <w:contextualSpacing/>
        <w:jc w:val="both"/>
        <w:rPr>
          <w:rFonts w:cs="gobCL-Bold"/>
          <w:bCs/>
          <w:color w:val="262626" w:themeColor="text1" w:themeTint="D9"/>
          <w:sz w:val="20"/>
          <w:szCs w:val="20"/>
        </w:rPr>
      </w:pPr>
    </w:p>
    <w:p w14:paraId="4D755150" w14:textId="7E1925A9"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El presente Reglamento de la Empresa, ha sido entregado al señor</w:t>
      </w:r>
      <w:r w:rsidR="00750851">
        <w:rPr>
          <w:rFonts w:cs="gobCL-Bold"/>
          <w:bCs/>
          <w:color w:val="262626" w:themeColor="text1" w:themeTint="D9"/>
          <w:sz w:val="20"/>
          <w:szCs w:val="20"/>
        </w:rPr>
        <w:t>/a</w:t>
      </w:r>
      <w:r w:rsidRPr="006B66A3">
        <w:rPr>
          <w:rFonts w:cs="gobCL-Bold"/>
          <w:bCs/>
          <w:color w:val="262626" w:themeColor="text1" w:themeTint="D9"/>
          <w:sz w:val="20"/>
          <w:szCs w:val="20"/>
        </w:rPr>
        <w:t>:</w:t>
      </w:r>
    </w:p>
    <w:p w14:paraId="28BD3C8F" w14:textId="77777777" w:rsidR="00891678" w:rsidRPr="006B66A3" w:rsidRDefault="00891678" w:rsidP="00891678">
      <w:pPr>
        <w:spacing w:line="240" w:lineRule="auto"/>
        <w:jc w:val="both"/>
        <w:rPr>
          <w:rFonts w:cs="gobCL-Bold"/>
          <w:bCs/>
          <w:color w:val="262626" w:themeColor="text1" w:themeTint="D9"/>
          <w:sz w:val="20"/>
          <w:szCs w:val="20"/>
        </w:rPr>
      </w:pPr>
    </w:p>
    <w:p w14:paraId="7EC91343" w14:textId="77777777"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Nombre Completo: ………………………………………………………………………………………………………</w:t>
      </w:r>
    </w:p>
    <w:p w14:paraId="02F4DEF7" w14:textId="77777777" w:rsidR="00891678" w:rsidRPr="006B66A3" w:rsidRDefault="00891678" w:rsidP="00891678">
      <w:pPr>
        <w:spacing w:line="240" w:lineRule="auto"/>
        <w:jc w:val="both"/>
        <w:rPr>
          <w:rFonts w:cs="gobCL-Bold"/>
          <w:bCs/>
          <w:color w:val="262626" w:themeColor="text1" w:themeTint="D9"/>
          <w:sz w:val="20"/>
          <w:szCs w:val="20"/>
        </w:rPr>
      </w:pPr>
    </w:p>
    <w:p w14:paraId="071A5352" w14:textId="25C6D276"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lastRenderedPageBreak/>
        <w:t>RUT N</w:t>
      </w:r>
      <w:r w:rsidR="00750851">
        <w:rPr>
          <w:rFonts w:cs="gobCL-Bold"/>
          <w:bCs/>
          <w:color w:val="262626" w:themeColor="text1" w:themeTint="D9"/>
          <w:sz w:val="20"/>
          <w:szCs w:val="20"/>
        </w:rPr>
        <w:t>.</w:t>
      </w:r>
      <w:r w:rsidRPr="006B66A3">
        <w:rPr>
          <w:rFonts w:cs="gobCL-Bold"/>
          <w:bCs/>
          <w:color w:val="262626" w:themeColor="text1" w:themeTint="D9"/>
          <w:sz w:val="20"/>
          <w:szCs w:val="20"/>
        </w:rPr>
        <w:t>º:</w:t>
      </w:r>
      <w:r>
        <w:rPr>
          <w:rFonts w:cs="gobCL-Bold"/>
          <w:bCs/>
          <w:color w:val="262626" w:themeColor="text1" w:themeTint="D9"/>
          <w:sz w:val="20"/>
          <w:szCs w:val="20"/>
        </w:rPr>
        <w:t xml:space="preserve"> </w:t>
      </w:r>
      <w:r w:rsidRPr="006B66A3">
        <w:rPr>
          <w:rFonts w:cs="gobCL-Bold"/>
          <w:bCs/>
          <w:color w:val="262626" w:themeColor="text1" w:themeTint="D9"/>
          <w:sz w:val="20"/>
          <w:szCs w:val="20"/>
        </w:rPr>
        <w:t>………</w:t>
      </w:r>
      <w:r>
        <w:rPr>
          <w:rFonts w:cs="gobCL-Bold"/>
          <w:bCs/>
          <w:color w:val="262626" w:themeColor="text1" w:themeTint="D9"/>
          <w:sz w:val="20"/>
          <w:szCs w:val="20"/>
        </w:rPr>
        <w:t>…………………………………………………………………………………</w:t>
      </w:r>
      <w:r w:rsidRPr="006B66A3">
        <w:rPr>
          <w:rFonts w:cs="gobCL-Bold"/>
          <w:bCs/>
          <w:color w:val="262626" w:themeColor="text1" w:themeTint="D9"/>
          <w:sz w:val="20"/>
          <w:szCs w:val="20"/>
        </w:rPr>
        <w:t>………………………………</w:t>
      </w:r>
    </w:p>
    <w:p w14:paraId="17FB1D00" w14:textId="77777777" w:rsidR="00891678" w:rsidRPr="006B66A3" w:rsidRDefault="00891678" w:rsidP="00891678">
      <w:pPr>
        <w:spacing w:line="240" w:lineRule="auto"/>
        <w:jc w:val="both"/>
        <w:rPr>
          <w:rFonts w:cs="gobCL-Bold"/>
          <w:bCs/>
          <w:color w:val="262626" w:themeColor="text1" w:themeTint="D9"/>
          <w:sz w:val="20"/>
          <w:szCs w:val="20"/>
        </w:rPr>
      </w:pPr>
    </w:p>
    <w:p w14:paraId="179459EA" w14:textId="1A1363C7"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Firma del Trabajador</w:t>
      </w:r>
      <w:r w:rsidR="00750851">
        <w:rPr>
          <w:rFonts w:cs="gobCL-Bold"/>
          <w:bCs/>
          <w:color w:val="262626" w:themeColor="text1" w:themeTint="D9"/>
          <w:sz w:val="20"/>
          <w:szCs w:val="20"/>
        </w:rPr>
        <w:t>/a</w:t>
      </w:r>
      <w:r w:rsidRPr="006B66A3">
        <w:rPr>
          <w:rFonts w:cs="gobCL-Bold"/>
          <w:bCs/>
          <w:color w:val="262626" w:themeColor="text1" w:themeTint="D9"/>
          <w:sz w:val="20"/>
          <w:szCs w:val="20"/>
        </w:rPr>
        <w:t>:</w:t>
      </w:r>
      <w:r>
        <w:rPr>
          <w:rFonts w:cs="gobCL-Bold"/>
          <w:bCs/>
          <w:color w:val="262626" w:themeColor="text1" w:themeTint="D9"/>
          <w:sz w:val="20"/>
          <w:szCs w:val="20"/>
        </w:rPr>
        <w:t xml:space="preserve"> </w:t>
      </w:r>
      <w:r w:rsidRPr="006B66A3">
        <w:rPr>
          <w:rFonts w:cs="gobCL-Bold"/>
          <w:bCs/>
          <w:color w:val="262626" w:themeColor="text1" w:themeTint="D9"/>
          <w:sz w:val="20"/>
          <w:szCs w:val="20"/>
        </w:rPr>
        <w:t>……………………………………………………………………………………………………</w:t>
      </w:r>
    </w:p>
    <w:p w14:paraId="314A3732" w14:textId="77777777" w:rsidR="00891678" w:rsidRPr="006B66A3" w:rsidRDefault="00891678" w:rsidP="00891678">
      <w:pPr>
        <w:spacing w:line="240" w:lineRule="auto"/>
        <w:jc w:val="both"/>
        <w:rPr>
          <w:rFonts w:cs="gobCL-Bold"/>
          <w:bCs/>
          <w:color w:val="262626" w:themeColor="text1" w:themeTint="D9"/>
          <w:sz w:val="20"/>
          <w:szCs w:val="20"/>
        </w:rPr>
      </w:pPr>
    </w:p>
    <w:p w14:paraId="07343872" w14:textId="77777777"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Fecha de entrega: …………………………………………………………………………………………………………</w:t>
      </w:r>
    </w:p>
    <w:p w14:paraId="79661CE1" w14:textId="77777777" w:rsidR="00891678" w:rsidRPr="006B66A3" w:rsidRDefault="00891678" w:rsidP="00891678">
      <w:pPr>
        <w:spacing w:line="240" w:lineRule="auto"/>
        <w:jc w:val="both"/>
        <w:rPr>
          <w:rFonts w:cs="gobCL-Bold"/>
          <w:bCs/>
          <w:color w:val="262626" w:themeColor="text1" w:themeTint="D9"/>
          <w:sz w:val="20"/>
          <w:szCs w:val="20"/>
        </w:rPr>
      </w:pPr>
    </w:p>
    <w:p w14:paraId="5D6ED36B" w14:textId="77777777" w:rsidR="00891678" w:rsidRPr="006B66A3" w:rsidRDefault="00891678" w:rsidP="00891678">
      <w:pPr>
        <w:spacing w:line="240" w:lineRule="auto"/>
        <w:jc w:val="both"/>
        <w:rPr>
          <w:rFonts w:cs="gobCL-Bold"/>
          <w:bCs/>
          <w:color w:val="262626" w:themeColor="text1" w:themeTint="D9"/>
          <w:sz w:val="20"/>
          <w:szCs w:val="20"/>
        </w:rPr>
      </w:pPr>
    </w:p>
    <w:p w14:paraId="7FB192D9" w14:textId="210B0BD4" w:rsidR="00891678"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 xml:space="preserve">De acuerdo a lo dispuesto en el </w:t>
      </w:r>
      <w:r>
        <w:rPr>
          <w:rFonts w:cs="gobCL-Bold"/>
          <w:bCs/>
          <w:color w:val="262626" w:themeColor="text1" w:themeTint="D9"/>
          <w:sz w:val="20"/>
          <w:szCs w:val="20"/>
        </w:rPr>
        <w:t>Art. 156 del Código del Trabajo</w:t>
      </w:r>
      <w:r w:rsidRPr="006B66A3">
        <w:rPr>
          <w:rFonts w:cs="gobCL-Bold"/>
          <w:bCs/>
          <w:color w:val="262626" w:themeColor="text1" w:themeTint="D9"/>
          <w:sz w:val="20"/>
          <w:szCs w:val="20"/>
        </w:rPr>
        <w:t xml:space="preserve"> y el Art. 14 del Decreto Supremo </w:t>
      </w:r>
      <w:r w:rsidR="00750851" w:rsidRPr="006B66A3">
        <w:rPr>
          <w:rFonts w:cs="gobCL-Bold"/>
          <w:bCs/>
          <w:color w:val="262626" w:themeColor="text1" w:themeTint="D9"/>
          <w:sz w:val="20"/>
          <w:szCs w:val="20"/>
        </w:rPr>
        <w:t>N</w:t>
      </w:r>
      <w:r w:rsidR="00750851">
        <w:rPr>
          <w:rFonts w:cs="gobCL-Bold"/>
          <w:bCs/>
          <w:color w:val="262626" w:themeColor="text1" w:themeTint="D9"/>
          <w:sz w:val="20"/>
          <w:szCs w:val="20"/>
        </w:rPr>
        <w:t>.</w:t>
      </w:r>
      <w:r w:rsidR="00750851" w:rsidRPr="006B66A3">
        <w:rPr>
          <w:rFonts w:cs="gobCL-Bold"/>
          <w:bCs/>
          <w:color w:val="262626" w:themeColor="text1" w:themeTint="D9"/>
          <w:sz w:val="20"/>
          <w:szCs w:val="20"/>
        </w:rPr>
        <w:t>º</w:t>
      </w:r>
      <w:r w:rsidRPr="006B66A3">
        <w:rPr>
          <w:rFonts w:cs="gobCL-Bold"/>
          <w:bCs/>
          <w:color w:val="262626" w:themeColor="text1" w:themeTint="D9"/>
          <w:sz w:val="20"/>
          <w:szCs w:val="20"/>
        </w:rPr>
        <w:t xml:space="preserve"> 40 de la Ley </w:t>
      </w:r>
      <w:r w:rsidR="00750851" w:rsidRPr="006B66A3">
        <w:rPr>
          <w:rFonts w:cs="gobCL-Bold"/>
          <w:bCs/>
          <w:color w:val="262626" w:themeColor="text1" w:themeTint="D9"/>
          <w:sz w:val="20"/>
          <w:szCs w:val="20"/>
        </w:rPr>
        <w:t>N</w:t>
      </w:r>
      <w:r w:rsidR="00750851">
        <w:rPr>
          <w:rFonts w:cs="gobCL-Bold"/>
          <w:bCs/>
          <w:color w:val="262626" w:themeColor="text1" w:themeTint="D9"/>
          <w:sz w:val="20"/>
          <w:szCs w:val="20"/>
        </w:rPr>
        <w:t>.</w:t>
      </w:r>
      <w:r w:rsidR="00750851" w:rsidRPr="006B66A3">
        <w:rPr>
          <w:rFonts w:cs="gobCL-Bold"/>
          <w:bCs/>
          <w:color w:val="262626" w:themeColor="text1" w:themeTint="D9"/>
          <w:sz w:val="20"/>
          <w:szCs w:val="20"/>
        </w:rPr>
        <w:t>º</w:t>
      </w:r>
      <w:r w:rsidRPr="006B66A3">
        <w:rPr>
          <w:rFonts w:cs="gobCL-Bold"/>
          <w:bCs/>
          <w:color w:val="262626" w:themeColor="text1" w:themeTint="D9"/>
          <w:sz w:val="20"/>
          <w:szCs w:val="20"/>
        </w:rPr>
        <w:t xml:space="preserve"> 16.744/68</w:t>
      </w:r>
    </w:p>
    <w:p w14:paraId="5A5B8D03" w14:textId="77777777" w:rsidR="00891678" w:rsidRDefault="00891678" w:rsidP="00891678">
      <w:pPr>
        <w:spacing w:line="240" w:lineRule="auto"/>
        <w:jc w:val="both"/>
        <w:rPr>
          <w:rFonts w:cs="gobCL-Bold"/>
          <w:bCs/>
          <w:color w:val="262626" w:themeColor="text1" w:themeTint="D9"/>
          <w:sz w:val="20"/>
          <w:szCs w:val="20"/>
        </w:rPr>
      </w:pPr>
    </w:p>
    <w:p w14:paraId="053D8170" w14:textId="77777777" w:rsidR="00891678" w:rsidRDefault="00891678" w:rsidP="00891678">
      <w:pPr>
        <w:pBdr>
          <w:bottom w:val="single" w:sz="12" w:space="1" w:color="auto"/>
        </w:pBdr>
        <w:spacing w:line="240" w:lineRule="auto"/>
        <w:jc w:val="both"/>
        <w:rPr>
          <w:rFonts w:cs="gobCL-Bold"/>
          <w:bCs/>
          <w:color w:val="262626" w:themeColor="text1" w:themeTint="D9"/>
          <w:sz w:val="20"/>
          <w:szCs w:val="20"/>
        </w:rPr>
      </w:pPr>
    </w:p>
    <w:p w14:paraId="239B54E5" w14:textId="77777777" w:rsidR="00891678" w:rsidRDefault="00891678" w:rsidP="00891678">
      <w:pPr>
        <w:spacing w:line="240" w:lineRule="auto"/>
        <w:jc w:val="both"/>
        <w:rPr>
          <w:rFonts w:cs="gobCL-Bold"/>
          <w:bCs/>
          <w:color w:val="262626" w:themeColor="text1" w:themeTint="D9"/>
          <w:sz w:val="20"/>
          <w:szCs w:val="20"/>
        </w:rPr>
      </w:pPr>
    </w:p>
    <w:p w14:paraId="1914994E" w14:textId="77777777" w:rsidR="00891678" w:rsidRDefault="00891678" w:rsidP="00891678">
      <w:pPr>
        <w:spacing w:line="240" w:lineRule="auto"/>
        <w:jc w:val="both"/>
        <w:rPr>
          <w:rFonts w:cs="gobCL-Bold"/>
          <w:bCs/>
          <w:color w:val="262626" w:themeColor="text1" w:themeTint="D9"/>
          <w:sz w:val="20"/>
          <w:szCs w:val="20"/>
        </w:rPr>
      </w:pPr>
    </w:p>
    <w:p w14:paraId="4649FD15" w14:textId="5B196664"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El presente Reglamento de la Empresa, ha sido entregado al señor</w:t>
      </w:r>
      <w:r w:rsidR="005701AF">
        <w:rPr>
          <w:rFonts w:cs="gobCL-Bold"/>
          <w:bCs/>
          <w:color w:val="262626" w:themeColor="text1" w:themeTint="D9"/>
          <w:sz w:val="20"/>
          <w:szCs w:val="20"/>
        </w:rPr>
        <w:t>/a</w:t>
      </w:r>
      <w:r w:rsidRPr="006B66A3">
        <w:rPr>
          <w:rFonts w:cs="gobCL-Bold"/>
          <w:bCs/>
          <w:color w:val="262626" w:themeColor="text1" w:themeTint="D9"/>
          <w:sz w:val="20"/>
          <w:szCs w:val="20"/>
        </w:rPr>
        <w:t>:</w:t>
      </w:r>
    </w:p>
    <w:p w14:paraId="1F7EEDDD" w14:textId="77777777" w:rsidR="00891678" w:rsidRPr="006B66A3" w:rsidRDefault="00891678" w:rsidP="00891678">
      <w:pPr>
        <w:spacing w:line="240" w:lineRule="auto"/>
        <w:jc w:val="both"/>
        <w:rPr>
          <w:rFonts w:cs="gobCL-Bold"/>
          <w:bCs/>
          <w:color w:val="262626" w:themeColor="text1" w:themeTint="D9"/>
          <w:sz w:val="20"/>
          <w:szCs w:val="20"/>
        </w:rPr>
      </w:pPr>
    </w:p>
    <w:p w14:paraId="63780BF4" w14:textId="77777777"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Nombre Completo: ………………………………………………………………………………………………………</w:t>
      </w:r>
    </w:p>
    <w:p w14:paraId="0F6F7339" w14:textId="77777777" w:rsidR="00891678" w:rsidRPr="006B66A3" w:rsidRDefault="00891678" w:rsidP="00891678">
      <w:pPr>
        <w:spacing w:line="240" w:lineRule="auto"/>
        <w:jc w:val="both"/>
        <w:rPr>
          <w:rFonts w:cs="gobCL-Bold"/>
          <w:bCs/>
          <w:color w:val="262626" w:themeColor="text1" w:themeTint="D9"/>
          <w:sz w:val="20"/>
          <w:szCs w:val="20"/>
        </w:rPr>
      </w:pPr>
    </w:p>
    <w:p w14:paraId="41A4148B" w14:textId="3FD196E3"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RUT N</w:t>
      </w:r>
      <w:r w:rsidR="00750851">
        <w:rPr>
          <w:rFonts w:cs="gobCL-Bold"/>
          <w:bCs/>
          <w:color w:val="262626" w:themeColor="text1" w:themeTint="D9"/>
          <w:sz w:val="20"/>
          <w:szCs w:val="20"/>
        </w:rPr>
        <w:t>.</w:t>
      </w:r>
      <w:r w:rsidRPr="006B66A3">
        <w:rPr>
          <w:rFonts w:cs="gobCL-Bold"/>
          <w:bCs/>
          <w:color w:val="262626" w:themeColor="text1" w:themeTint="D9"/>
          <w:sz w:val="20"/>
          <w:szCs w:val="20"/>
        </w:rPr>
        <w:t>º:</w:t>
      </w:r>
      <w:r>
        <w:rPr>
          <w:rFonts w:cs="gobCL-Bold"/>
          <w:bCs/>
          <w:color w:val="262626" w:themeColor="text1" w:themeTint="D9"/>
          <w:sz w:val="20"/>
          <w:szCs w:val="20"/>
        </w:rPr>
        <w:t xml:space="preserve"> </w:t>
      </w:r>
      <w:r w:rsidRPr="006B66A3">
        <w:rPr>
          <w:rFonts w:cs="gobCL-Bold"/>
          <w:bCs/>
          <w:color w:val="262626" w:themeColor="text1" w:themeTint="D9"/>
          <w:sz w:val="20"/>
          <w:szCs w:val="20"/>
        </w:rPr>
        <w:t>………………………………………………………………………………………… ………………………………</w:t>
      </w:r>
    </w:p>
    <w:p w14:paraId="4EB4F33C" w14:textId="77777777" w:rsidR="00891678" w:rsidRPr="006B66A3" w:rsidRDefault="00891678" w:rsidP="00891678">
      <w:pPr>
        <w:spacing w:line="240" w:lineRule="auto"/>
        <w:jc w:val="both"/>
        <w:rPr>
          <w:rFonts w:cs="gobCL-Bold"/>
          <w:bCs/>
          <w:color w:val="262626" w:themeColor="text1" w:themeTint="D9"/>
          <w:sz w:val="20"/>
          <w:szCs w:val="20"/>
        </w:rPr>
      </w:pPr>
    </w:p>
    <w:p w14:paraId="0EE41D5E" w14:textId="7879E404"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Firma del</w:t>
      </w:r>
      <w:r w:rsidR="00977501">
        <w:rPr>
          <w:rFonts w:cs="gobCL-Bold"/>
          <w:bCs/>
          <w:color w:val="262626" w:themeColor="text1" w:themeTint="D9"/>
          <w:sz w:val="20"/>
          <w:szCs w:val="20"/>
        </w:rPr>
        <w:t>/la</w:t>
      </w:r>
      <w:r w:rsidRPr="006B66A3">
        <w:rPr>
          <w:rFonts w:cs="gobCL-Bold"/>
          <w:bCs/>
          <w:color w:val="262626" w:themeColor="text1" w:themeTint="D9"/>
          <w:sz w:val="20"/>
          <w:szCs w:val="20"/>
        </w:rPr>
        <w:t xml:space="preserve"> Trabajador</w:t>
      </w:r>
      <w:r w:rsidR="00977501">
        <w:rPr>
          <w:rFonts w:cs="gobCL-Bold"/>
          <w:bCs/>
          <w:color w:val="262626" w:themeColor="text1" w:themeTint="D9"/>
          <w:sz w:val="20"/>
          <w:szCs w:val="20"/>
        </w:rPr>
        <w:t>/a</w:t>
      </w:r>
      <w:r w:rsidRPr="006B66A3">
        <w:rPr>
          <w:rFonts w:cs="gobCL-Bold"/>
          <w:bCs/>
          <w:color w:val="262626" w:themeColor="text1" w:themeTint="D9"/>
          <w:sz w:val="20"/>
          <w:szCs w:val="20"/>
        </w:rPr>
        <w:t>:</w:t>
      </w:r>
      <w:r>
        <w:rPr>
          <w:rFonts w:cs="gobCL-Bold"/>
          <w:bCs/>
          <w:color w:val="262626" w:themeColor="text1" w:themeTint="D9"/>
          <w:sz w:val="20"/>
          <w:szCs w:val="20"/>
        </w:rPr>
        <w:t xml:space="preserve"> </w:t>
      </w:r>
      <w:r w:rsidR="00977501">
        <w:rPr>
          <w:rFonts w:cs="gobCL-Bold"/>
          <w:bCs/>
          <w:color w:val="262626" w:themeColor="text1" w:themeTint="D9"/>
          <w:sz w:val="20"/>
          <w:szCs w:val="20"/>
        </w:rPr>
        <w:t>…………</w:t>
      </w:r>
      <w:r w:rsidRPr="006B66A3">
        <w:rPr>
          <w:rFonts w:cs="gobCL-Bold"/>
          <w:bCs/>
          <w:color w:val="262626" w:themeColor="text1" w:themeTint="D9"/>
          <w:sz w:val="20"/>
          <w:szCs w:val="20"/>
        </w:rPr>
        <w:t>……………………………………………………………………………</w:t>
      </w:r>
    </w:p>
    <w:p w14:paraId="60474715" w14:textId="77777777" w:rsidR="00891678" w:rsidRPr="006B66A3" w:rsidRDefault="00891678" w:rsidP="00891678">
      <w:pPr>
        <w:spacing w:line="240" w:lineRule="auto"/>
        <w:jc w:val="both"/>
        <w:rPr>
          <w:rFonts w:cs="gobCL-Bold"/>
          <w:bCs/>
          <w:color w:val="262626" w:themeColor="text1" w:themeTint="D9"/>
          <w:sz w:val="20"/>
          <w:szCs w:val="20"/>
        </w:rPr>
      </w:pPr>
    </w:p>
    <w:p w14:paraId="297EE9B7" w14:textId="77777777" w:rsidR="00891678" w:rsidRPr="006B66A3"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Fecha de entrega: …………………………………………………………………………………………………………</w:t>
      </w:r>
    </w:p>
    <w:p w14:paraId="04D8D957" w14:textId="77777777" w:rsidR="00891678" w:rsidRPr="006B66A3" w:rsidRDefault="00891678" w:rsidP="00891678">
      <w:pPr>
        <w:spacing w:line="240" w:lineRule="auto"/>
        <w:jc w:val="both"/>
        <w:rPr>
          <w:rFonts w:cs="gobCL-Bold"/>
          <w:bCs/>
          <w:color w:val="262626" w:themeColor="text1" w:themeTint="D9"/>
          <w:sz w:val="20"/>
          <w:szCs w:val="20"/>
        </w:rPr>
      </w:pPr>
    </w:p>
    <w:p w14:paraId="0E169981" w14:textId="77777777" w:rsidR="00891678" w:rsidRPr="006B66A3" w:rsidRDefault="00891678" w:rsidP="00891678">
      <w:pPr>
        <w:spacing w:line="240" w:lineRule="auto"/>
        <w:jc w:val="both"/>
        <w:rPr>
          <w:rFonts w:cs="gobCL-Bold"/>
          <w:bCs/>
          <w:color w:val="262626" w:themeColor="text1" w:themeTint="D9"/>
          <w:sz w:val="20"/>
          <w:szCs w:val="20"/>
        </w:rPr>
      </w:pPr>
    </w:p>
    <w:p w14:paraId="140B9480" w14:textId="1B666C58" w:rsidR="00891678" w:rsidRDefault="00891678" w:rsidP="00891678">
      <w:pPr>
        <w:spacing w:line="240" w:lineRule="auto"/>
        <w:jc w:val="both"/>
        <w:rPr>
          <w:rFonts w:cs="gobCL-Bold"/>
          <w:bCs/>
          <w:color w:val="262626" w:themeColor="text1" w:themeTint="D9"/>
          <w:sz w:val="20"/>
          <w:szCs w:val="20"/>
        </w:rPr>
      </w:pPr>
      <w:r w:rsidRPr="006B66A3">
        <w:rPr>
          <w:rFonts w:cs="gobCL-Bold"/>
          <w:bCs/>
          <w:color w:val="262626" w:themeColor="text1" w:themeTint="D9"/>
          <w:sz w:val="20"/>
          <w:szCs w:val="20"/>
        </w:rPr>
        <w:t xml:space="preserve">De acuerdo a lo dispuesto en el </w:t>
      </w:r>
      <w:r>
        <w:rPr>
          <w:rFonts w:cs="gobCL-Bold"/>
          <w:bCs/>
          <w:color w:val="262626" w:themeColor="text1" w:themeTint="D9"/>
          <w:sz w:val="20"/>
          <w:szCs w:val="20"/>
        </w:rPr>
        <w:t>Art. 156 del Código del Trabajo</w:t>
      </w:r>
      <w:r w:rsidRPr="006B66A3">
        <w:rPr>
          <w:rFonts w:cs="gobCL-Bold"/>
          <w:bCs/>
          <w:color w:val="262626" w:themeColor="text1" w:themeTint="D9"/>
          <w:sz w:val="20"/>
          <w:szCs w:val="20"/>
        </w:rPr>
        <w:t xml:space="preserve"> y el Art. 14 del Decreto Supremo </w:t>
      </w:r>
      <w:r w:rsidR="000A07CA" w:rsidRPr="006B66A3">
        <w:rPr>
          <w:rFonts w:cs="gobCL-Bold"/>
          <w:bCs/>
          <w:color w:val="262626" w:themeColor="text1" w:themeTint="D9"/>
          <w:sz w:val="20"/>
          <w:szCs w:val="20"/>
        </w:rPr>
        <w:t>N</w:t>
      </w:r>
      <w:r w:rsidR="000A07CA">
        <w:rPr>
          <w:rFonts w:cs="gobCL-Bold"/>
          <w:bCs/>
          <w:color w:val="262626" w:themeColor="text1" w:themeTint="D9"/>
          <w:sz w:val="20"/>
          <w:szCs w:val="20"/>
        </w:rPr>
        <w:t>.</w:t>
      </w:r>
      <w:r w:rsidR="000A07CA" w:rsidRPr="006B66A3">
        <w:rPr>
          <w:rFonts w:cs="gobCL-Bold"/>
          <w:bCs/>
          <w:color w:val="262626" w:themeColor="text1" w:themeTint="D9"/>
          <w:sz w:val="20"/>
          <w:szCs w:val="20"/>
        </w:rPr>
        <w:t>º</w:t>
      </w:r>
      <w:r w:rsidRPr="006B66A3">
        <w:rPr>
          <w:rFonts w:cs="gobCL-Bold"/>
          <w:bCs/>
          <w:color w:val="262626" w:themeColor="text1" w:themeTint="D9"/>
          <w:sz w:val="20"/>
          <w:szCs w:val="20"/>
        </w:rPr>
        <w:t xml:space="preserve"> 40 de la Ley </w:t>
      </w:r>
      <w:r w:rsidR="000A07CA" w:rsidRPr="006B66A3">
        <w:rPr>
          <w:rFonts w:cs="gobCL-Bold"/>
          <w:bCs/>
          <w:color w:val="262626" w:themeColor="text1" w:themeTint="D9"/>
          <w:sz w:val="20"/>
          <w:szCs w:val="20"/>
        </w:rPr>
        <w:t>N</w:t>
      </w:r>
      <w:r w:rsidR="000A07CA">
        <w:rPr>
          <w:rFonts w:cs="gobCL-Bold"/>
          <w:bCs/>
          <w:color w:val="262626" w:themeColor="text1" w:themeTint="D9"/>
          <w:sz w:val="20"/>
          <w:szCs w:val="20"/>
        </w:rPr>
        <w:t>.</w:t>
      </w:r>
      <w:r w:rsidR="000A07CA" w:rsidRPr="006B66A3">
        <w:rPr>
          <w:rFonts w:cs="gobCL-Bold"/>
          <w:bCs/>
          <w:color w:val="262626" w:themeColor="text1" w:themeTint="D9"/>
          <w:sz w:val="20"/>
          <w:szCs w:val="20"/>
        </w:rPr>
        <w:t>º</w:t>
      </w:r>
      <w:r w:rsidRPr="006B66A3">
        <w:rPr>
          <w:rFonts w:cs="gobCL-Bold"/>
          <w:bCs/>
          <w:color w:val="262626" w:themeColor="text1" w:themeTint="D9"/>
          <w:sz w:val="20"/>
          <w:szCs w:val="20"/>
        </w:rPr>
        <w:t xml:space="preserve"> 16.744/68</w:t>
      </w:r>
    </w:p>
    <w:p w14:paraId="1B4CB38A" w14:textId="77777777" w:rsidR="00891678" w:rsidRPr="00F520B4" w:rsidRDefault="00891678" w:rsidP="00891678">
      <w:pPr>
        <w:spacing w:line="240" w:lineRule="auto"/>
        <w:jc w:val="both"/>
        <w:rPr>
          <w:rFonts w:cs="gobCL-Bold"/>
          <w:bCs/>
          <w:color w:val="262626" w:themeColor="text1" w:themeTint="D9"/>
          <w:sz w:val="20"/>
          <w:szCs w:val="20"/>
        </w:rPr>
      </w:pPr>
    </w:p>
    <w:p w14:paraId="7B7F7E43" w14:textId="77777777" w:rsidR="00891678" w:rsidRDefault="00891678" w:rsidP="00891678">
      <w:pPr>
        <w:rPr>
          <w:sz w:val="18"/>
          <w:szCs w:val="18"/>
        </w:rPr>
      </w:pPr>
    </w:p>
    <w:p w14:paraId="651BBF9B" w14:textId="77777777" w:rsidR="00891678" w:rsidRDefault="00891678" w:rsidP="00891678">
      <w:pPr>
        <w:rPr>
          <w:sz w:val="18"/>
          <w:szCs w:val="18"/>
        </w:rPr>
      </w:pPr>
    </w:p>
    <w:p w14:paraId="74929378" w14:textId="77777777" w:rsidR="00891678" w:rsidRDefault="00891678" w:rsidP="00891678">
      <w:pPr>
        <w:rPr>
          <w:sz w:val="18"/>
          <w:szCs w:val="18"/>
        </w:rPr>
      </w:pPr>
    </w:p>
    <w:p w14:paraId="36304D98" w14:textId="77777777" w:rsidR="00891678" w:rsidRDefault="00891678" w:rsidP="00891678">
      <w:pPr>
        <w:rPr>
          <w:sz w:val="18"/>
          <w:szCs w:val="18"/>
        </w:rPr>
      </w:pPr>
    </w:p>
    <w:p w14:paraId="761D8261" w14:textId="77777777" w:rsidR="00891678" w:rsidRDefault="00891678" w:rsidP="00891678">
      <w:pPr>
        <w:rPr>
          <w:sz w:val="18"/>
          <w:szCs w:val="18"/>
        </w:rPr>
      </w:pPr>
    </w:p>
    <w:p w14:paraId="651FABFC" w14:textId="4B9A561F" w:rsidR="00891678" w:rsidRDefault="00891678" w:rsidP="00891678">
      <w:pPr>
        <w:rPr>
          <w:sz w:val="18"/>
          <w:szCs w:val="18"/>
        </w:rPr>
      </w:pPr>
    </w:p>
    <w:p w14:paraId="7AE6AF76" w14:textId="7EE637A7" w:rsidR="00891678" w:rsidRDefault="00891678" w:rsidP="00891678">
      <w:pPr>
        <w:rPr>
          <w:sz w:val="18"/>
          <w:szCs w:val="18"/>
        </w:rPr>
      </w:pPr>
    </w:p>
    <w:p w14:paraId="60F1F02F" w14:textId="3C983848" w:rsidR="00891678" w:rsidRDefault="00891678" w:rsidP="00891678">
      <w:pPr>
        <w:rPr>
          <w:sz w:val="18"/>
          <w:szCs w:val="18"/>
        </w:rPr>
      </w:pPr>
    </w:p>
    <w:p w14:paraId="36B3E9A4" w14:textId="2F16F6FF" w:rsidR="00891678" w:rsidRDefault="00891678" w:rsidP="00891678">
      <w:pPr>
        <w:rPr>
          <w:sz w:val="18"/>
          <w:szCs w:val="18"/>
        </w:rPr>
      </w:pPr>
    </w:p>
    <w:p w14:paraId="1F0E53E1" w14:textId="77777777" w:rsidR="00891678" w:rsidRDefault="00891678" w:rsidP="00891678">
      <w:pPr>
        <w:rPr>
          <w:sz w:val="18"/>
          <w:szCs w:val="18"/>
        </w:rPr>
      </w:pPr>
    </w:p>
    <w:p w14:paraId="0B15E05B" w14:textId="77777777" w:rsidR="00891678" w:rsidRDefault="00891678" w:rsidP="00891678">
      <w:pPr>
        <w:rPr>
          <w:sz w:val="18"/>
          <w:szCs w:val="18"/>
        </w:rPr>
      </w:pPr>
    </w:p>
    <w:p w14:paraId="614CB58F" w14:textId="77777777" w:rsidR="00891678" w:rsidRDefault="00891678" w:rsidP="00891678">
      <w:pPr>
        <w:rPr>
          <w:sz w:val="18"/>
          <w:szCs w:val="18"/>
        </w:rPr>
      </w:pPr>
    </w:p>
    <w:p w14:paraId="56DE191F" w14:textId="77777777" w:rsidR="00891678" w:rsidRDefault="00891678" w:rsidP="00891678">
      <w:pPr>
        <w:rPr>
          <w:sz w:val="18"/>
          <w:szCs w:val="18"/>
        </w:rPr>
      </w:pPr>
    </w:p>
    <w:p w14:paraId="2176A2DD" w14:textId="77777777" w:rsidR="00891678" w:rsidRDefault="00891678" w:rsidP="00891678">
      <w:pPr>
        <w:rPr>
          <w:sz w:val="18"/>
          <w:szCs w:val="18"/>
        </w:rPr>
      </w:pPr>
    </w:p>
    <w:p w14:paraId="5F52C1A3" w14:textId="77777777" w:rsidR="00891678" w:rsidRDefault="00891678" w:rsidP="00891678">
      <w:pPr>
        <w:rPr>
          <w:sz w:val="18"/>
          <w:szCs w:val="18"/>
        </w:rPr>
      </w:pPr>
    </w:p>
    <w:p w14:paraId="04DB83C1" w14:textId="77777777" w:rsidR="00891678" w:rsidRDefault="00891678" w:rsidP="00891678">
      <w:pPr>
        <w:rPr>
          <w:sz w:val="18"/>
          <w:szCs w:val="18"/>
        </w:rPr>
      </w:pPr>
    </w:p>
    <w:p w14:paraId="2EF2180F" w14:textId="77777777" w:rsidR="004F6D3E" w:rsidRDefault="004F6D3E"/>
    <w:sectPr w:rsidR="004F6D3E">
      <w:headerReference w:type="even" r:id="rId18"/>
      <w:headerReference w:type="default" r:id="rId19"/>
      <w:footerReference w:type="even" r:id="rId20"/>
      <w:footerReference w:type="default" r:id="rId21"/>
      <w:pgSz w:w="12240" w:h="15840"/>
      <w:pgMar w:top="1133" w:right="1701" w:bottom="1417" w:left="1701" w:header="70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1C621" w14:textId="77777777" w:rsidR="004F2843" w:rsidRDefault="004F2843">
      <w:pPr>
        <w:spacing w:line="240" w:lineRule="auto"/>
      </w:pPr>
      <w:r>
        <w:separator/>
      </w:r>
    </w:p>
  </w:endnote>
  <w:endnote w:type="continuationSeparator" w:id="0">
    <w:p w14:paraId="3AFDE6B3" w14:textId="77777777" w:rsidR="004F2843" w:rsidRDefault="004F2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bCL-Bold">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swiss"/>
    <w:notTrueType/>
    <w:pitch w:val="default"/>
    <w:sig w:usb0="00000003" w:usb1="00000000" w:usb2="00000000" w:usb3="00000000" w:csb0="00000001" w:csb1="00000000"/>
  </w:font>
  <w:font w:name="WayfindingSansEx-Bold">
    <w:altName w:val="WayfindingSansEx-Bold"/>
    <w:panose1 w:val="00000000000000000000"/>
    <w:charset w:val="00"/>
    <w:family w:val="swiss"/>
    <w:notTrueType/>
    <w:pitch w:val="default"/>
    <w:sig w:usb0="00000003" w:usb1="00000000" w:usb2="00000000" w:usb3="00000000" w:csb0="00000001" w:csb1="00000000"/>
  </w:font>
  <w:font w:name="gobCL">
    <w:altName w:val="Arial"/>
    <w:panose1 w:val="02000603060000020004"/>
    <w:charset w:val="00"/>
    <w:family w:val="modern"/>
    <w:notTrueType/>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2A1A" w14:textId="77777777" w:rsidR="000A0686" w:rsidRDefault="000A0686">
    <w:pPr>
      <w:pBdr>
        <w:top w:val="nil"/>
        <w:left w:val="nil"/>
        <w:bottom w:val="nil"/>
        <w:right w:val="nil"/>
        <w:between w:val="nil"/>
      </w:pBdr>
      <w:tabs>
        <w:tab w:val="center" w:pos="4252"/>
        <w:tab w:val="right" w:pos="8504"/>
      </w:tabs>
      <w:spacing w:line="240" w:lineRule="auto"/>
      <w:rPr>
        <w:color w:val="000000"/>
      </w:rPr>
    </w:pPr>
    <w:r>
      <w:rPr>
        <w:noProof/>
        <w:lang w:eastAsia="es-ES"/>
      </w:rPr>
      <w:drawing>
        <wp:anchor distT="0" distB="0" distL="114300" distR="114300" simplePos="0" relativeHeight="251660288" behindDoc="0" locked="0" layoutInCell="1" hidden="0" allowOverlap="1" wp14:anchorId="4191C929" wp14:editId="10DEFA5F">
          <wp:simplePos x="0" y="0"/>
          <wp:positionH relativeFrom="column">
            <wp:posOffset>2093595</wp:posOffset>
          </wp:positionH>
          <wp:positionV relativeFrom="paragraph">
            <wp:posOffset>0</wp:posOffset>
          </wp:positionV>
          <wp:extent cx="1424940" cy="76200"/>
          <wp:effectExtent l="0" t="0" r="0" b="0"/>
          <wp:wrapSquare wrapText="bothSides" distT="0" distB="0" distL="114300" distR="114300"/>
          <wp:docPr id="7" name="image2.jpg" descr="Logo ISL Grande.jpg"/>
          <wp:cNvGraphicFramePr/>
          <a:graphic xmlns:a="http://schemas.openxmlformats.org/drawingml/2006/main">
            <a:graphicData uri="http://schemas.openxmlformats.org/drawingml/2006/picture">
              <pic:pic xmlns:pic="http://schemas.openxmlformats.org/drawingml/2006/picture">
                <pic:nvPicPr>
                  <pic:cNvPr id="0" name="image2.jpg" descr="Logo ISL Grande.jpg"/>
                  <pic:cNvPicPr preferRelativeResize="0"/>
                </pic:nvPicPr>
                <pic:blipFill>
                  <a:blip r:embed="rId1"/>
                  <a:srcRect t="32827" b="61334"/>
                  <a:stretch>
                    <a:fillRect/>
                  </a:stretch>
                </pic:blipFill>
                <pic:spPr>
                  <a:xfrm>
                    <a:off x="0" y="0"/>
                    <a:ext cx="1424940" cy="762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5E5D" w14:textId="77777777" w:rsidR="000A0686" w:rsidRDefault="000A0686">
    <w:pPr>
      <w:pBdr>
        <w:top w:val="nil"/>
        <w:left w:val="nil"/>
        <w:bottom w:val="nil"/>
        <w:right w:val="nil"/>
        <w:between w:val="nil"/>
      </w:pBdr>
      <w:tabs>
        <w:tab w:val="center" w:pos="4252"/>
        <w:tab w:val="right" w:pos="8504"/>
      </w:tabs>
      <w:spacing w:line="240" w:lineRule="auto"/>
      <w:rPr>
        <w:color w:val="000000"/>
      </w:rPr>
    </w:pPr>
    <w:r>
      <w:rPr>
        <w:noProof/>
        <w:lang w:eastAsia="es-ES"/>
      </w:rPr>
      <w:drawing>
        <wp:anchor distT="0" distB="0" distL="114300" distR="114300" simplePos="0" relativeHeight="251659264" behindDoc="0" locked="0" layoutInCell="1" hidden="0" allowOverlap="1" wp14:anchorId="5537C522" wp14:editId="57929326">
          <wp:simplePos x="0" y="0"/>
          <wp:positionH relativeFrom="column">
            <wp:posOffset>2093595</wp:posOffset>
          </wp:positionH>
          <wp:positionV relativeFrom="paragraph">
            <wp:posOffset>86995</wp:posOffset>
          </wp:positionV>
          <wp:extent cx="1424940" cy="76200"/>
          <wp:effectExtent l="0" t="0" r="0" b="0"/>
          <wp:wrapSquare wrapText="bothSides" distT="0" distB="0" distL="114300" distR="114300"/>
          <wp:docPr id="9" name="image2.jpg" descr="Logo ISL Grande.jpg"/>
          <wp:cNvGraphicFramePr/>
          <a:graphic xmlns:a="http://schemas.openxmlformats.org/drawingml/2006/main">
            <a:graphicData uri="http://schemas.openxmlformats.org/drawingml/2006/picture">
              <pic:pic xmlns:pic="http://schemas.openxmlformats.org/drawingml/2006/picture">
                <pic:nvPicPr>
                  <pic:cNvPr id="0" name="image2.jpg" descr="Logo ISL Grande.jpg"/>
                  <pic:cNvPicPr preferRelativeResize="0"/>
                </pic:nvPicPr>
                <pic:blipFill>
                  <a:blip r:embed="rId1"/>
                  <a:srcRect t="32827" b="61334"/>
                  <a:stretch>
                    <a:fillRect/>
                  </a:stretch>
                </pic:blipFill>
                <pic:spPr>
                  <a:xfrm>
                    <a:off x="0" y="0"/>
                    <a:ext cx="1424940" cy="76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6373E" w14:textId="77777777" w:rsidR="004F2843" w:rsidRDefault="004F2843">
      <w:pPr>
        <w:spacing w:line="240" w:lineRule="auto"/>
      </w:pPr>
      <w:r>
        <w:separator/>
      </w:r>
    </w:p>
  </w:footnote>
  <w:footnote w:type="continuationSeparator" w:id="0">
    <w:p w14:paraId="18B0AC68" w14:textId="77777777" w:rsidR="004F2843" w:rsidRDefault="004F2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2143" w14:textId="77777777" w:rsidR="000A0686" w:rsidRDefault="000A0686">
    <w:pPr>
      <w:pBdr>
        <w:top w:val="nil"/>
        <w:left w:val="nil"/>
        <w:bottom w:val="single" w:sz="4" w:space="1" w:color="D9D9D9"/>
        <w:right w:val="nil"/>
        <w:between w:val="nil"/>
      </w:pBdr>
      <w:tabs>
        <w:tab w:val="center" w:pos="4252"/>
        <w:tab w:val="right" w:pos="8504"/>
      </w:tabs>
      <w:spacing w:line="240" w:lineRule="auto"/>
      <w:jc w:val="right"/>
      <w:rPr>
        <w:color w:val="7F7F7F"/>
      </w:rPr>
    </w:pPr>
  </w:p>
  <w:p w14:paraId="6D6DEBAB" w14:textId="77777777" w:rsidR="000A0686" w:rsidRDefault="004F2843">
    <w:pPr>
      <w:pBdr>
        <w:top w:val="nil"/>
        <w:left w:val="nil"/>
        <w:bottom w:val="single" w:sz="4" w:space="1" w:color="D9D9D9"/>
        <w:right w:val="nil"/>
        <w:between w:val="nil"/>
      </w:pBdr>
      <w:tabs>
        <w:tab w:val="center" w:pos="4252"/>
        <w:tab w:val="right" w:pos="8504"/>
      </w:tabs>
      <w:spacing w:line="240" w:lineRule="auto"/>
      <w:jc w:val="right"/>
      <w:rPr>
        <w:rFonts w:ascii="gobCL" w:eastAsia="gobCL" w:hAnsi="gobCL" w:cs="gobCL"/>
        <w:b/>
        <w:color w:val="006CB7"/>
        <w:sz w:val="24"/>
        <w:szCs w:val="24"/>
      </w:rPr>
    </w:pPr>
    <w:sdt>
      <w:sdtPr>
        <w:tag w:val="goog_rdk_1"/>
        <w:id w:val="-435827691"/>
      </w:sdtPr>
      <w:sdtEndPr/>
      <w:sdtContent>
        <w:r w:rsidR="000A0686">
          <w:rPr>
            <w:rFonts w:ascii="Arial Unicode MS" w:eastAsia="Arial Unicode MS" w:hAnsi="Arial Unicode MS" w:cs="Arial Unicode MS"/>
            <w:color w:val="414141"/>
            <w:sz w:val="14"/>
            <w:szCs w:val="14"/>
          </w:rPr>
          <w:t>Instituto de Seguridad Laboral │Nombre de informe</w:t>
        </w:r>
      </w:sdtContent>
    </w:sdt>
    <w:r w:rsidR="000A0686">
      <w:rPr>
        <w:color w:val="000000"/>
      </w:rPr>
      <w:t xml:space="preserve">  </w:t>
    </w:r>
    <w:r w:rsidR="000A0686">
      <w:rPr>
        <w:rFonts w:ascii="gobCL" w:eastAsia="gobCL" w:hAnsi="gobCL" w:cs="gobCL"/>
        <w:color w:val="006CB7"/>
        <w:sz w:val="28"/>
        <w:szCs w:val="28"/>
      </w:rPr>
      <w:fldChar w:fldCharType="begin"/>
    </w:r>
    <w:r w:rsidR="000A0686">
      <w:rPr>
        <w:rFonts w:ascii="gobCL" w:eastAsia="gobCL" w:hAnsi="gobCL" w:cs="gobCL"/>
        <w:color w:val="006CB7"/>
        <w:sz w:val="28"/>
        <w:szCs w:val="28"/>
      </w:rPr>
      <w:instrText>PAGE</w:instrText>
    </w:r>
    <w:r w:rsidR="000A0686">
      <w:rPr>
        <w:rFonts w:ascii="gobCL" w:eastAsia="gobCL" w:hAnsi="gobCL" w:cs="gobCL"/>
        <w:color w:val="006CB7"/>
        <w:sz w:val="28"/>
        <w:szCs w:val="28"/>
      </w:rPr>
      <w:fldChar w:fldCharType="end"/>
    </w:r>
  </w:p>
  <w:p w14:paraId="2CF6E147" w14:textId="77777777" w:rsidR="000A0686" w:rsidRDefault="000A0686">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2DA0" w14:textId="71F79259" w:rsidR="000A0686" w:rsidRDefault="004F2843">
    <w:pPr>
      <w:pBdr>
        <w:top w:val="nil"/>
        <w:left w:val="nil"/>
        <w:bottom w:val="single" w:sz="4" w:space="1" w:color="D9D9D9"/>
        <w:right w:val="nil"/>
        <w:between w:val="nil"/>
      </w:pBdr>
      <w:tabs>
        <w:tab w:val="center" w:pos="4252"/>
        <w:tab w:val="right" w:pos="8504"/>
      </w:tabs>
      <w:spacing w:line="240" w:lineRule="auto"/>
      <w:jc w:val="right"/>
      <w:rPr>
        <w:b/>
        <w:color w:val="000000"/>
      </w:rPr>
    </w:pPr>
    <w:sdt>
      <w:sdtPr>
        <w:tag w:val="goog_rdk_0"/>
        <w:id w:val="921298825"/>
      </w:sdtPr>
      <w:sdtEndPr/>
      <w:sdtContent>
        <w:r w:rsidR="000A0686">
          <w:rPr>
            <w:rFonts w:ascii="Arial Unicode MS" w:eastAsia="Arial Unicode MS" w:hAnsi="Arial Unicode MS" w:cs="Arial Unicode MS"/>
            <w:color w:val="414141"/>
            <w:sz w:val="14"/>
            <w:szCs w:val="14"/>
          </w:rPr>
          <w:t>Instituto de Seguridad Laboral │</w:t>
        </w:r>
      </w:sdtContent>
    </w:sdt>
    <w:r w:rsidR="000A0686">
      <w:rPr>
        <w:color w:val="000000"/>
      </w:rPr>
      <w:t xml:space="preserve"> </w:t>
    </w:r>
    <w:r w:rsidR="000A0686">
      <w:rPr>
        <w:rFonts w:ascii="gobCL" w:eastAsia="gobCL" w:hAnsi="gobCL" w:cs="gobCL"/>
        <w:color w:val="006CB7"/>
        <w:sz w:val="28"/>
        <w:szCs w:val="28"/>
      </w:rPr>
      <w:fldChar w:fldCharType="begin"/>
    </w:r>
    <w:r w:rsidR="000A0686">
      <w:rPr>
        <w:rFonts w:ascii="gobCL" w:eastAsia="gobCL" w:hAnsi="gobCL" w:cs="gobCL"/>
        <w:color w:val="006CB7"/>
        <w:sz w:val="28"/>
        <w:szCs w:val="28"/>
      </w:rPr>
      <w:instrText>PAGE</w:instrText>
    </w:r>
    <w:r w:rsidR="000A0686">
      <w:rPr>
        <w:rFonts w:ascii="gobCL" w:eastAsia="gobCL" w:hAnsi="gobCL" w:cs="gobCL"/>
        <w:color w:val="006CB7"/>
        <w:sz w:val="28"/>
        <w:szCs w:val="28"/>
      </w:rPr>
      <w:fldChar w:fldCharType="separate"/>
    </w:r>
    <w:r w:rsidR="000E53B2">
      <w:rPr>
        <w:rFonts w:ascii="gobCL" w:eastAsia="gobCL" w:hAnsi="gobCL" w:cs="gobCL"/>
        <w:noProof/>
        <w:color w:val="006CB7"/>
        <w:sz w:val="28"/>
        <w:szCs w:val="28"/>
      </w:rPr>
      <w:t>28</w:t>
    </w:r>
    <w:r w:rsidR="000A0686">
      <w:rPr>
        <w:rFonts w:ascii="gobCL" w:eastAsia="gobCL" w:hAnsi="gobCL" w:cs="gobCL"/>
        <w:color w:val="006CB7"/>
        <w:sz w:val="28"/>
        <w:szCs w:val="28"/>
      </w:rPr>
      <w:fldChar w:fldCharType="end"/>
    </w:r>
  </w:p>
  <w:p w14:paraId="35E542B2" w14:textId="77777777" w:rsidR="000A0686" w:rsidRDefault="000A0686">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922"/>
    <w:multiLevelType w:val="hybridMultilevel"/>
    <w:tmpl w:val="B46C3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358FE"/>
    <w:multiLevelType w:val="hybridMultilevel"/>
    <w:tmpl w:val="C152D7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44579"/>
    <w:multiLevelType w:val="hybridMultilevel"/>
    <w:tmpl w:val="2BD27522"/>
    <w:lvl w:ilvl="0" w:tplc="0C0A000F">
      <w:start w:val="1"/>
      <w:numFmt w:val="decimal"/>
      <w:lvlText w:val="%1."/>
      <w:lvlJc w:val="left"/>
      <w:pPr>
        <w:tabs>
          <w:tab w:val="num" w:pos="840"/>
        </w:tabs>
        <w:ind w:left="840" w:hanging="360"/>
      </w:pPr>
    </w:lvl>
    <w:lvl w:ilvl="1" w:tplc="CB74B88A">
      <w:start w:val="1"/>
      <w:numFmt w:val="lowerLetter"/>
      <w:lvlText w:val="%2)"/>
      <w:lvlJc w:val="left"/>
      <w:pPr>
        <w:tabs>
          <w:tab w:val="num" w:pos="1560"/>
        </w:tabs>
        <w:ind w:left="1560" w:hanging="360"/>
      </w:pPr>
      <w:rPr>
        <w:rFonts w:hint="default"/>
      </w:r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 w15:restartNumberingAfterBreak="0">
    <w:nsid w:val="099B363A"/>
    <w:multiLevelType w:val="hybridMultilevel"/>
    <w:tmpl w:val="A18C02D0"/>
    <w:lvl w:ilvl="0" w:tplc="ACC45DEC">
      <w:numFmt w:val="bullet"/>
      <w:lvlText w:val="-"/>
      <w:lvlJc w:val="left"/>
      <w:pPr>
        <w:ind w:left="720" w:hanging="360"/>
      </w:pPr>
      <w:rPr>
        <w:rFonts w:ascii="Calibri" w:eastAsia="Verdan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405C73"/>
    <w:multiLevelType w:val="hybridMultilevel"/>
    <w:tmpl w:val="EDC64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AF577E"/>
    <w:multiLevelType w:val="hybridMultilevel"/>
    <w:tmpl w:val="0556F2E8"/>
    <w:lvl w:ilvl="0" w:tplc="330E1674">
      <w:start w:val="1"/>
      <w:numFmt w:val="bullet"/>
      <w:lvlText w:val=""/>
      <w:lvlJc w:val="left"/>
      <w:pPr>
        <w:tabs>
          <w:tab w:val="num" w:pos="22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779EE"/>
    <w:multiLevelType w:val="hybridMultilevel"/>
    <w:tmpl w:val="E4DA455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347DE0"/>
    <w:multiLevelType w:val="hybridMultilevel"/>
    <w:tmpl w:val="BE5A141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6A6DFB"/>
    <w:multiLevelType w:val="hybridMultilevel"/>
    <w:tmpl w:val="5798F8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603B9F"/>
    <w:multiLevelType w:val="multilevel"/>
    <w:tmpl w:val="0CC2EA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ED43170"/>
    <w:multiLevelType w:val="hybridMultilevel"/>
    <w:tmpl w:val="7A0217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744283"/>
    <w:multiLevelType w:val="hybridMultilevel"/>
    <w:tmpl w:val="CB44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502805"/>
    <w:multiLevelType w:val="hybridMultilevel"/>
    <w:tmpl w:val="072438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7E4603D"/>
    <w:multiLevelType w:val="multilevel"/>
    <w:tmpl w:val="BAC23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317643"/>
    <w:multiLevelType w:val="hybridMultilevel"/>
    <w:tmpl w:val="5C5CA1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EF6CE0"/>
    <w:multiLevelType w:val="multilevel"/>
    <w:tmpl w:val="20A6C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98014DD"/>
    <w:multiLevelType w:val="hybridMultilevel"/>
    <w:tmpl w:val="02C46D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7847DC"/>
    <w:multiLevelType w:val="multilevel"/>
    <w:tmpl w:val="F3F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853F8F"/>
    <w:multiLevelType w:val="multilevel"/>
    <w:tmpl w:val="38F2E4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2283F1E"/>
    <w:multiLevelType w:val="multilevel"/>
    <w:tmpl w:val="2E4207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2B42779"/>
    <w:multiLevelType w:val="hybridMultilevel"/>
    <w:tmpl w:val="DFB84D88"/>
    <w:lvl w:ilvl="0" w:tplc="340A0015">
      <w:start w:val="1"/>
      <w:numFmt w:val="upp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71174E"/>
    <w:multiLevelType w:val="hybridMultilevel"/>
    <w:tmpl w:val="5A3C1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B50C91"/>
    <w:multiLevelType w:val="hybridMultilevel"/>
    <w:tmpl w:val="8C1C7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0E66CF"/>
    <w:multiLevelType w:val="hybridMultilevel"/>
    <w:tmpl w:val="8B8E5250"/>
    <w:lvl w:ilvl="0" w:tplc="330E1674">
      <w:start w:val="1"/>
      <w:numFmt w:val="bullet"/>
      <w:lvlText w:val=""/>
      <w:lvlJc w:val="left"/>
      <w:pPr>
        <w:tabs>
          <w:tab w:val="num" w:pos="227"/>
        </w:tabs>
        <w:ind w:left="17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93823"/>
    <w:multiLevelType w:val="hybridMultilevel"/>
    <w:tmpl w:val="ACCA4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CF172D1"/>
    <w:multiLevelType w:val="hybridMultilevel"/>
    <w:tmpl w:val="099E56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A67355"/>
    <w:multiLevelType w:val="multilevel"/>
    <w:tmpl w:val="B3D0C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0C02101"/>
    <w:multiLevelType w:val="hybridMultilevel"/>
    <w:tmpl w:val="B5B0BAE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3D0142C"/>
    <w:multiLevelType w:val="hybridMultilevel"/>
    <w:tmpl w:val="1A1E5C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BB7AF6"/>
    <w:multiLevelType w:val="hybridMultilevel"/>
    <w:tmpl w:val="EC3A11E8"/>
    <w:lvl w:ilvl="0" w:tplc="AEEABFC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7CD1048"/>
    <w:multiLevelType w:val="hybridMultilevel"/>
    <w:tmpl w:val="B914E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44044B"/>
    <w:multiLevelType w:val="hybridMultilevel"/>
    <w:tmpl w:val="B032F91A"/>
    <w:lvl w:ilvl="0" w:tplc="340A0017">
      <w:start w:val="1"/>
      <w:numFmt w:val="lowerLetter"/>
      <w:lvlText w:val="%1)"/>
      <w:lvlJc w:val="left"/>
      <w:pPr>
        <w:ind w:left="720" w:hanging="360"/>
      </w:pPr>
      <w:rPr>
        <w:rFonts w:hint="default"/>
      </w:rPr>
    </w:lvl>
    <w:lvl w:ilvl="1" w:tplc="340A0019">
      <w:start w:val="1"/>
      <w:numFmt w:val="lowerLetter"/>
      <w:lvlText w:val="%2."/>
      <w:lvlJc w:val="left"/>
      <w:pPr>
        <w:ind w:left="1353" w:hanging="360"/>
      </w:pPr>
    </w:lvl>
    <w:lvl w:ilvl="2" w:tplc="34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E374131"/>
    <w:multiLevelType w:val="hybridMultilevel"/>
    <w:tmpl w:val="9816FFD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4BE276F"/>
    <w:multiLevelType w:val="hybridMultilevel"/>
    <w:tmpl w:val="926E0F0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214DC1"/>
    <w:multiLevelType w:val="hybridMultilevel"/>
    <w:tmpl w:val="33AA8C12"/>
    <w:lvl w:ilvl="0" w:tplc="0C0A000D">
      <w:start w:val="1"/>
      <w:numFmt w:val="bullet"/>
      <w:lvlText w:val=""/>
      <w:lvlJc w:val="left"/>
      <w:pPr>
        <w:ind w:left="940" w:hanging="360"/>
      </w:pPr>
      <w:rPr>
        <w:rFonts w:ascii="Wingdings" w:hAnsi="Wingdings" w:hint="default"/>
      </w:rPr>
    </w:lvl>
    <w:lvl w:ilvl="1" w:tplc="0C0A0003" w:tentative="1">
      <w:start w:val="1"/>
      <w:numFmt w:val="bullet"/>
      <w:lvlText w:val="o"/>
      <w:lvlJc w:val="left"/>
      <w:pPr>
        <w:ind w:left="1660" w:hanging="360"/>
      </w:pPr>
      <w:rPr>
        <w:rFonts w:ascii="Courier New" w:hAnsi="Courier New" w:hint="default"/>
      </w:rPr>
    </w:lvl>
    <w:lvl w:ilvl="2" w:tplc="0C0A0005" w:tentative="1">
      <w:start w:val="1"/>
      <w:numFmt w:val="bullet"/>
      <w:lvlText w:val=""/>
      <w:lvlJc w:val="left"/>
      <w:pPr>
        <w:ind w:left="2380" w:hanging="360"/>
      </w:pPr>
      <w:rPr>
        <w:rFonts w:ascii="Wingdings" w:hAnsi="Wingdings" w:hint="default"/>
      </w:rPr>
    </w:lvl>
    <w:lvl w:ilvl="3" w:tplc="0C0A0001" w:tentative="1">
      <w:start w:val="1"/>
      <w:numFmt w:val="bullet"/>
      <w:lvlText w:val=""/>
      <w:lvlJc w:val="left"/>
      <w:pPr>
        <w:ind w:left="3100" w:hanging="360"/>
      </w:pPr>
      <w:rPr>
        <w:rFonts w:ascii="Symbol" w:hAnsi="Symbol" w:hint="default"/>
      </w:rPr>
    </w:lvl>
    <w:lvl w:ilvl="4" w:tplc="0C0A0003" w:tentative="1">
      <w:start w:val="1"/>
      <w:numFmt w:val="bullet"/>
      <w:lvlText w:val="o"/>
      <w:lvlJc w:val="left"/>
      <w:pPr>
        <w:ind w:left="3820" w:hanging="360"/>
      </w:pPr>
      <w:rPr>
        <w:rFonts w:ascii="Courier New" w:hAnsi="Courier New" w:hint="default"/>
      </w:rPr>
    </w:lvl>
    <w:lvl w:ilvl="5" w:tplc="0C0A0005" w:tentative="1">
      <w:start w:val="1"/>
      <w:numFmt w:val="bullet"/>
      <w:lvlText w:val=""/>
      <w:lvlJc w:val="left"/>
      <w:pPr>
        <w:ind w:left="4540" w:hanging="360"/>
      </w:pPr>
      <w:rPr>
        <w:rFonts w:ascii="Wingdings" w:hAnsi="Wingdings" w:hint="default"/>
      </w:rPr>
    </w:lvl>
    <w:lvl w:ilvl="6" w:tplc="0C0A0001" w:tentative="1">
      <w:start w:val="1"/>
      <w:numFmt w:val="bullet"/>
      <w:lvlText w:val=""/>
      <w:lvlJc w:val="left"/>
      <w:pPr>
        <w:ind w:left="5260" w:hanging="360"/>
      </w:pPr>
      <w:rPr>
        <w:rFonts w:ascii="Symbol" w:hAnsi="Symbol" w:hint="default"/>
      </w:rPr>
    </w:lvl>
    <w:lvl w:ilvl="7" w:tplc="0C0A0003" w:tentative="1">
      <w:start w:val="1"/>
      <w:numFmt w:val="bullet"/>
      <w:lvlText w:val="o"/>
      <w:lvlJc w:val="left"/>
      <w:pPr>
        <w:ind w:left="5980" w:hanging="360"/>
      </w:pPr>
      <w:rPr>
        <w:rFonts w:ascii="Courier New" w:hAnsi="Courier New" w:hint="default"/>
      </w:rPr>
    </w:lvl>
    <w:lvl w:ilvl="8" w:tplc="0C0A0005" w:tentative="1">
      <w:start w:val="1"/>
      <w:numFmt w:val="bullet"/>
      <w:lvlText w:val=""/>
      <w:lvlJc w:val="left"/>
      <w:pPr>
        <w:ind w:left="6700" w:hanging="360"/>
      </w:pPr>
      <w:rPr>
        <w:rFonts w:ascii="Wingdings" w:hAnsi="Wingdings" w:hint="default"/>
      </w:rPr>
    </w:lvl>
  </w:abstractNum>
  <w:abstractNum w:abstractNumId="35" w15:restartNumberingAfterBreak="0">
    <w:nsid w:val="6A7D1935"/>
    <w:multiLevelType w:val="hybridMultilevel"/>
    <w:tmpl w:val="C0A2A926"/>
    <w:lvl w:ilvl="0" w:tplc="0C0A0001">
      <w:start w:val="1"/>
      <w:numFmt w:val="bullet"/>
      <w:lvlText w:val=""/>
      <w:lvlJc w:val="left"/>
      <w:pPr>
        <w:ind w:left="720" w:hanging="360"/>
      </w:pPr>
      <w:rPr>
        <w:rFonts w:ascii="Symbol" w:hAnsi="Symbo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D55264D"/>
    <w:multiLevelType w:val="hybridMultilevel"/>
    <w:tmpl w:val="EF5AF520"/>
    <w:lvl w:ilvl="0" w:tplc="9C0CF308">
      <w:start w:val="5"/>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A46478"/>
    <w:multiLevelType w:val="hybridMultilevel"/>
    <w:tmpl w:val="31062B1C"/>
    <w:lvl w:ilvl="0" w:tplc="9C0CF308">
      <w:start w:val="5"/>
      <w:numFmt w:val="bullet"/>
      <w:lvlText w:val="-"/>
      <w:lvlJc w:val="left"/>
      <w:pPr>
        <w:tabs>
          <w:tab w:val="num" w:pos="360"/>
        </w:tabs>
        <w:ind w:left="360" w:hanging="360"/>
      </w:pPr>
      <w:rPr>
        <w:rFonts w:ascii="Arial" w:eastAsia="Times New Roman" w:hAnsi="Arial" w:cs="Arial" w:hint="default"/>
        <w:b/>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6F6D03"/>
    <w:multiLevelType w:val="hybridMultilevel"/>
    <w:tmpl w:val="A16C5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47C4E"/>
    <w:multiLevelType w:val="hybridMultilevel"/>
    <w:tmpl w:val="12F0C5F4"/>
    <w:lvl w:ilvl="0" w:tplc="330E1674">
      <w:start w:val="1"/>
      <w:numFmt w:val="bullet"/>
      <w:lvlText w:val=""/>
      <w:lvlJc w:val="left"/>
      <w:pPr>
        <w:tabs>
          <w:tab w:val="num" w:pos="227"/>
        </w:tabs>
        <w:ind w:left="170" w:hanging="17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25D9C"/>
    <w:multiLevelType w:val="hybridMultilevel"/>
    <w:tmpl w:val="ECD0710A"/>
    <w:lvl w:ilvl="0" w:tplc="330E1674">
      <w:start w:val="1"/>
      <w:numFmt w:val="bullet"/>
      <w:lvlText w:val=""/>
      <w:lvlJc w:val="left"/>
      <w:pPr>
        <w:tabs>
          <w:tab w:val="num" w:pos="227"/>
        </w:tabs>
        <w:ind w:left="170" w:hanging="17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361D9"/>
    <w:multiLevelType w:val="hybridMultilevel"/>
    <w:tmpl w:val="2D08F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C11195"/>
    <w:multiLevelType w:val="hybridMultilevel"/>
    <w:tmpl w:val="0C64A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414F5C"/>
    <w:multiLevelType w:val="hybridMultilevel"/>
    <w:tmpl w:val="BCA4895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584864"/>
    <w:multiLevelType w:val="hybridMultilevel"/>
    <w:tmpl w:val="CCD6B7E2"/>
    <w:lvl w:ilvl="0" w:tplc="9C0CF308">
      <w:start w:val="5"/>
      <w:numFmt w:val="bullet"/>
      <w:lvlText w:val="-"/>
      <w:lvlJc w:val="left"/>
      <w:pPr>
        <w:tabs>
          <w:tab w:val="num" w:pos="360"/>
        </w:tabs>
        <w:ind w:left="360" w:hanging="360"/>
      </w:pPr>
      <w:rPr>
        <w:rFonts w:ascii="Arial" w:eastAsia="Times New Roman" w:hAnsi="Arial" w:cs="Arial" w:hint="default"/>
        <w:b/>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D340353"/>
    <w:multiLevelType w:val="hybridMultilevel"/>
    <w:tmpl w:val="A1E09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38"/>
  </w:num>
  <w:num w:numId="4">
    <w:abstractNumId w:val="41"/>
  </w:num>
  <w:num w:numId="5">
    <w:abstractNumId w:val="16"/>
  </w:num>
  <w:num w:numId="6">
    <w:abstractNumId w:val="32"/>
  </w:num>
  <w:num w:numId="7">
    <w:abstractNumId w:val="8"/>
  </w:num>
  <w:num w:numId="8">
    <w:abstractNumId w:val="43"/>
  </w:num>
  <w:num w:numId="9">
    <w:abstractNumId w:val="33"/>
  </w:num>
  <w:num w:numId="10">
    <w:abstractNumId w:val="36"/>
  </w:num>
  <w:num w:numId="11">
    <w:abstractNumId w:val="37"/>
  </w:num>
  <w:num w:numId="12">
    <w:abstractNumId w:val="44"/>
  </w:num>
  <w:num w:numId="13">
    <w:abstractNumId w:val="21"/>
  </w:num>
  <w:num w:numId="14">
    <w:abstractNumId w:val="35"/>
  </w:num>
  <w:num w:numId="15">
    <w:abstractNumId w:val="27"/>
  </w:num>
  <w:num w:numId="16">
    <w:abstractNumId w:val="6"/>
  </w:num>
  <w:num w:numId="17">
    <w:abstractNumId w:val="22"/>
  </w:num>
  <w:num w:numId="18">
    <w:abstractNumId w:val="42"/>
  </w:num>
  <w:num w:numId="19">
    <w:abstractNumId w:val="28"/>
  </w:num>
  <w:num w:numId="20">
    <w:abstractNumId w:val="12"/>
  </w:num>
  <w:num w:numId="21">
    <w:abstractNumId w:val="2"/>
  </w:num>
  <w:num w:numId="22">
    <w:abstractNumId w:val="10"/>
  </w:num>
  <w:num w:numId="23">
    <w:abstractNumId w:val="17"/>
  </w:num>
  <w:num w:numId="24">
    <w:abstractNumId w:val="34"/>
  </w:num>
  <w:num w:numId="25">
    <w:abstractNumId w:val="30"/>
  </w:num>
  <w:num w:numId="26">
    <w:abstractNumId w:val="3"/>
  </w:num>
  <w:num w:numId="27">
    <w:abstractNumId w:val="23"/>
  </w:num>
  <w:num w:numId="28">
    <w:abstractNumId w:val="5"/>
  </w:num>
  <w:num w:numId="29">
    <w:abstractNumId w:val="39"/>
  </w:num>
  <w:num w:numId="30">
    <w:abstractNumId w:val="40"/>
  </w:num>
  <w:num w:numId="31">
    <w:abstractNumId w:val="1"/>
  </w:num>
  <w:num w:numId="32">
    <w:abstractNumId w:val="19"/>
  </w:num>
  <w:num w:numId="33">
    <w:abstractNumId w:val="26"/>
  </w:num>
  <w:num w:numId="34">
    <w:abstractNumId w:val="18"/>
  </w:num>
  <w:num w:numId="35">
    <w:abstractNumId w:val="9"/>
  </w:num>
  <w:num w:numId="36">
    <w:abstractNumId w:val="15"/>
  </w:num>
  <w:num w:numId="37">
    <w:abstractNumId w:val="13"/>
  </w:num>
  <w:num w:numId="38">
    <w:abstractNumId w:val="20"/>
  </w:num>
  <w:num w:numId="39">
    <w:abstractNumId w:val="14"/>
  </w:num>
  <w:num w:numId="40">
    <w:abstractNumId w:val="29"/>
  </w:num>
  <w:num w:numId="41">
    <w:abstractNumId w:val="24"/>
  </w:num>
  <w:num w:numId="42">
    <w:abstractNumId w:val="31"/>
  </w:num>
  <w:num w:numId="43">
    <w:abstractNumId w:val="4"/>
  </w:num>
  <w:num w:numId="44">
    <w:abstractNumId w:val="0"/>
  </w:num>
  <w:num w:numId="45">
    <w:abstractNumId w:val="11"/>
  </w:num>
  <w:num w:numId="4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78"/>
    <w:rsid w:val="00026017"/>
    <w:rsid w:val="000920BB"/>
    <w:rsid w:val="000A0686"/>
    <w:rsid w:val="000A07CA"/>
    <w:rsid w:val="000B2FBA"/>
    <w:rsid w:val="000D0DB0"/>
    <w:rsid w:val="000D7213"/>
    <w:rsid w:val="000E53B2"/>
    <w:rsid w:val="000F7497"/>
    <w:rsid w:val="0012427A"/>
    <w:rsid w:val="00143E39"/>
    <w:rsid w:val="00167791"/>
    <w:rsid w:val="001A5737"/>
    <w:rsid w:val="001B6EFB"/>
    <w:rsid w:val="001C2D1C"/>
    <w:rsid w:val="00225381"/>
    <w:rsid w:val="00281ECF"/>
    <w:rsid w:val="0032630D"/>
    <w:rsid w:val="003351A8"/>
    <w:rsid w:val="00356BE1"/>
    <w:rsid w:val="003B7FA1"/>
    <w:rsid w:val="003C267A"/>
    <w:rsid w:val="004013C0"/>
    <w:rsid w:val="00413BE0"/>
    <w:rsid w:val="004448D7"/>
    <w:rsid w:val="00456328"/>
    <w:rsid w:val="00463AE5"/>
    <w:rsid w:val="00464A99"/>
    <w:rsid w:val="004909D7"/>
    <w:rsid w:val="004A147F"/>
    <w:rsid w:val="004F2843"/>
    <w:rsid w:val="004F6D3E"/>
    <w:rsid w:val="00517391"/>
    <w:rsid w:val="0052573C"/>
    <w:rsid w:val="00543B68"/>
    <w:rsid w:val="005701AF"/>
    <w:rsid w:val="005A0607"/>
    <w:rsid w:val="005A2F6E"/>
    <w:rsid w:val="005E23FD"/>
    <w:rsid w:val="00623F3B"/>
    <w:rsid w:val="00691E56"/>
    <w:rsid w:val="00695A7E"/>
    <w:rsid w:val="006A2D04"/>
    <w:rsid w:val="006A5C30"/>
    <w:rsid w:val="00701D43"/>
    <w:rsid w:val="00705481"/>
    <w:rsid w:val="00730580"/>
    <w:rsid w:val="00750851"/>
    <w:rsid w:val="007552EE"/>
    <w:rsid w:val="0077549C"/>
    <w:rsid w:val="007F04CF"/>
    <w:rsid w:val="00827D04"/>
    <w:rsid w:val="00840B05"/>
    <w:rsid w:val="00851DFF"/>
    <w:rsid w:val="00856322"/>
    <w:rsid w:val="00864A6D"/>
    <w:rsid w:val="00882CBD"/>
    <w:rsid w:val="00890F01"/>
    <w:rsid w:val="00891678"/>
    <w:rsid w:val="008A2627"/>
    <w:rsid w:val="008E7E23"/>
    <w:rsid w:val="008F0323"/>
    <w:rsid w:val="00900581"/>
    <w:rsid w:val="00901AA1"/>
    <w:rsid w:val="00911E8A"/>
    <w:rsid w:val="00977501"/>
    <w:rsid w:val="009A03C0"/>
    <w:rsid w:val="009E23A7"/>
    <w:rsid w:val="009F6149"/>
    <w:rsid w:val="00A52C2F"/>
    <w:rsid w:val="00A9421F"/>
    <w:rsid w:val="00AB062A"/>
    <w:rsid w:val="00AB1869"/>
    <w:rsid w:val="00B23BE0"/>
    <w:rsid w:val="00B320E2"/>
    <w:rsid w:val="00B46EFB"/>
    <w:rsid w:val="00BB5DDF"/>
    <w:rsid w:val="00C24773"/>
    <w:rsid w:val="00C32EDE"/>
    <w:rsid w:val="00C54784"/>
    <w:rsid w:val="00C655A8"/>
    <w:rsid w:val="00C67FF8"/>
    <w:rsid w:val="00CA620C"/>
    <w:rsid w:val="00CC3877"/>
    <w:rsid w:val="00CD7966"/>
    <w:rsid w:val="00D20E47"/>
    <w:rsid w:val="00D41C5B"/>
    <w:rsid w:val="00D720F0"/>
    <w:rsid w:val="00E00BF5"/>
    <w:rsid w:val="00E038AB"/>
    <w:rsid w:val="00E179C3"/>
    <w:rsid w:val="00E35797"/>
    <w:rsid w:val="00E81E05"/>
    <w:rsid w:val="00EA3E1E"/>
    <w:rsid w:val="00EB2190"/>
    <w:rsid w:val="00EF48DE"/>
    <w:rsid w:val="00F04C1B"/>
    <w:rsid w:val="00F17D8B"/>
    <w:rsid w:val="00F2521C"/>
    <w:rsid w:val="00F25B9D"/>
    <w:rsid w:val="00F555D4"/>
    <w:rsid w:val="00F714B7"/>
    <w:rsid w:val="00F8564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33E31"/>
  <w15:docId w15:val="{3FECD968-DC83-4D25-BCCA-4F7C3C13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78"/>
    <w:pPr>
      <w:spacing w:after="0" w:line="276" w:lineRule="auto"/>
    </w:pPr>
    <w:rPr>
      <w:rFonts w:ascii="Verdana" w:eastAsia="Verdana" w:hAnsi="Verdana" w:cs="Verdana"/>
      <w:sz w:val="16"/>
      <w:szCs w:val="16"/>
      <w:lang w:val="es-ES" w:eastAsia="es-CL"/>
    </w:rPr>
  </w:style>
  <w:style w:type="paragraph" w:styleId="Ttulo1">
    <w:name w:val="heading 1"/>
    <w:basedOn w:val="Normal"/>
    <w:next w:val="Normal"/>
    <w:link w:val="Ttulo1Car"/>
    <w:autoRedefine/>
    <w:uiPriority w:val="9"/>
    <w:qFormat/>
    <w:rsid w:val="00864A6D"/>
    <w:pPr>
      <w:keepNext/>
      <w:keepLines/>
      <w:spacing w:before="120" w:line="240" w:lineRule="auto"/>
      <w:outlineLvl w:val="0"/>
    </w:pPr>
    <w:rPr>
      <w:rFonts w:asciiTheme="minorHAnsi" w:eastAsiaTheme="minorHAnsi" w:hAnsiTheme="minorHAnsi" w:cs="Courier New"/>
      <w:b/>
      <w:bCs/>
      <w:color w:val="000000" w:themeColor="text1"/>
      <w:sz w:val="24"/>
      <w:szCs w:val="24"/>
      <w:lang w:eastAsia="es-MX"/>
    </w:rPr>
  </w:style>
  <w:style w:type="paragraph" w:styleId="Ttulo2">
    <w:name w:val="heading 2"/>
    <w:basedOn w:val="Normal"/>
    <w:next w:val="Normal"/>
    <w:link w:val="Ttulo2Car"/>
    <w:uiPriority w:val="9"/>
    <w:unhideWhenUsed/>
    <w:qFormat/>
    <w:rsid w:val="00E179C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91678"/>
    <w:pPr>
      <w:keepNext/>
      <w:keepLines/>
      <w:spacing w:before="200"/>
      <w:outlineLvl w:val="2"/>
    </w:pPr>
    <w:rPr>
      <w:rFonts w:asciiTheme="majorHAnsi" w:eastAsiaTheme="majorEastAsia" w:hAnsiTheme="majorHAnsi" w:cstheme="majorBidi"/>
      <w:b/>
      <w:bCs/>
      <w:color w:val="4472C4" w:themeColor="accent1"/>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4A6D"/>
    <w:rPr>
      <w:rFonts w:cs="Courier New"/>
      <w:b/>
      <w:bCs/>
      <w:color w:val="000000" w:themeColor="text1"/>
      <w:sz w:val="24"/>
      <w:szCs w:val="24"/>
      <w:lang w:val="es-ES" w:eastAsia="es-MX"/>
    </w:rPr>
  </w:style>
  <w:style w:type="paragraph" w:styleId="Prrafodelista">
    <w:name w:val="List Paragraph"/>
    <w:basedOn w:val="Normal"/>
    <w:uiPriority w:val="34"/>
    <w:qFormat/>
    <w:rsid w:val="00891678"/>
    <w:pPr>
      <w:ind w:left="720"/>
      <w:contextualSpacing/>
    </w:pPr>
  </w:style>
  <w:style w:type="character" w:customStyle="1" w:styleId="Ttulo3Car">
    <w:name w:val="Título 3 Car"/>
    <w:basedOn w:val="Fuentedeprrafopredeter"/>
    <w:link w:val="Ttulo3"/>
    <w:uiPriority w:val="9"/>
    <w:semiHidden/>
    <w:rsid w:val="00891678"/>
    <w:rPr>
      <w:rFonts w:asciiTheme="majorHAnsi" w:eastAsiaTheme="majorEastAsia" w:hAnsiTheme="majorHAnsi" w:cstheme="majorBidi"/>
      <w:b/>
      <w:bCs/>
      <w:color w:val="4472C4" w:themeColor="accent1"/>
      <w:sz w:val="16"/>
      <w:lang w:val="es-ES"/>
    </w:rPr>
  </w:style>
  <w:style w:type="character" w:customStyle="1" w:styleId="TextodegloboCar">
    <w:name w:val="Texto de globo Car"/>
    <w:basedOn w:val="Fuentedeprrafopredeter"/>
    <w:link w:val="Textodeglobo"/>
    <w:uiPriority w:val="99"/>
    <w:semiHidden/>
    <w:rsid w:val="00891678"/>
    <w:rPr>
      <w:rFonts w:ascii="Tahoma" w:eastAsia="MS Mincho" w:hAnsi="Tahoma" w:cs="Tahoma"/>
      <w:sz w:val="16"/>
      <w:szCs w:val="16"/>
      <w:lang w:val="es-ES"/>
    </w:rPr>
  </w:style>
  <w:style w:type="paragraph" w:styleId="Textodeglobo">
    <w:name w:val="Balloon Text"/>
    <w:basedOn w:val="Normal"/>
    <w:link w:val="TextodegloboCar"/>
    <w:uiPriority w:val="99"/>
    <w:semiHidden/>
    <w:unhideWhenUsed/>
    <w:rsid w:val="00891678"/>
    <w:pPr>
      <w:spacing w:line="240" w:lineRule="auto"/>
    </w:pPr>
    <w:rPr>
      <w:rFonts w:ascii="Tahoma" w:eastAsia="MS Mincho" w:hAnsi="Tahoma" w:cs="Tahoma"/>
      <w:lang w:eastAsia="en-US"/>
    </w:rPr>
  </w:style>
  <w:style w:type="paragraph" w:styleId="Encabezado">
    <w:name w:val="header"/>
    <w:basedOn w:val="Normal"/>
    <w:link w:val="EncabezadoCar"/>
    <w:uiPriority w:val="99"/>
    <w:unhideWhenUsed/>
    <w:rsid w:val="00891678"/>
    <w:pPr>
      <w:tabs>
        <w:tab w:val="center" w:pos="4252"/>
        <w:tab w:val="right" w:pos="8504"/>
      </w:tabs>
      <w:spacing w:line="240" w:lineRule="auto"/>
    </w:pPr>
    <w:rPr>
      <w:rFonts w:eastAsia="MS Mincho" w:cstheme="minorBidi"/>
      <w:szCs w:val="22"/>
      <w:lang w:eastAsia="en-US"/>
    </w:rPr>
  </w:style>
  <w:style w:type="character" w:customStyle="1" w:styleId="EncabezadoCar">
    <w:name w:val="Encabezado Car"/>
    <w:basedOn w:val="Fuentedeprrafopredeter"/>
    <w:link w:val="Encabezado"/>
    <w:uiPriority w:val="99"/>
    <w:rsid w:val="00891678"/>
    <w:rPr>
      <w:rFonts w:ascii="Verdana" w:eastAsia="MS Mincho" w:hAnsi="Verdana"/>
      <w:sz w:val="16"/>
      <w:lang w:val="es-ES"/>
    </w:rPr>
  </w:style>
  <w:style w:type="paragraph" w:styleId="Piedepgina">
    <w:name w:val="footer"/>
    <w:basedOn w:val="Normal"/>
    <w:link w:val="PiedepginaCar"/>
    <w:uiPriority w:val="99"/>
    <w:unhideWhenUsed/>
    <w:rsid w:val="00891678"/>
    <w:pPr>
      <w:tabs>
        <w:tab w:val="center" w:pos="4252"/>
        <w:tab w:val="right" w:pos="8504"/>
      </w:tabs>
      <w:spacing w:line="240" w:lineRule="auto"/>
    </w:pPr>
    <w:rPr>
      <w:rFonts w:eastAsia="MS Mincho" w:cstheme="minorBidi"/>
      <w:szCs w:val="22"/>
      <w:lang w:eastAsia="en-US"/>
    </w:rPr>
  </w:style>
  <w:style w:type="character" w:customStyle="1" w:styleId="PiedepginaCar">
    <w:name w:val="Pie de página Car"/>
    <w:basedOn w:val="Fuentedeprrafopredeter"/>
    <w:link w:val="Piedepgina"/>
    <w:uiPriority w:val="99"/>
    <w:rsid w:val="00891678"/>
    <w:rPr>
      <w:rFonts w:ascii="Verdana" w:eastAsia="MS Mincho" w:hAnsi="Verdana"/>
      <w:sz w:val="16"/>
      <w:lang w:val="es-ES"/>
    </w:rPr>
  </w:style>
  <w:style w:type="paragraph" w:styleId="Ttulo">
    <w:name w:val="Title"/>
    <w:basedOn w:val="Normal"/>
    <w:next w:val="Normal"/>
    <w:link w:val="TtuloCar"/>
    <w:uiPriority w:val="10"/>
    <w:qFormat/>
    <w:rsid w:val="00891678"/>
    <w:pPr>
      <w:framePr w:wrap="around" w:vAnchor="text" w:hAnchor="text" w:y="1"/>
      <w:spacing w:after="300" w:line="240" w:lineRule="auto"/>
      <w:contextualSpacing/>
    </w:pPr>
    <w:rPr>
      <w:rFonts w:eastAsiaTheme="majorEastAsia" w:cstheme="majorBidi"/>
      <w:color w:val="7F7F7F"/>
      <w:spacing w:val="5"/>
      <w:kern w:val="28"/>
      <w:sz w:val="32"/>
      <w:szCs w:val="52"/>
      <w:lang w:eastAsia="en-US"/>
    </w:rPr>
  </w:style>
  <w:style w:type="character" w:customStyle="1" w:styleId="TtuloCar">
    <w:name w:val="Título Car"/>
    <w:basedOn w:val="Fuentedeprrafopredeter"/>
    <w:link w:val="Ttulo"/>
    <w:uiPriority w:val="10"/>
    <w:rsid w:val="00891678"/>
    <w:rPr>
      <w:rFonts w:ascii="Verdana" w:eastAsiaTheme="majorEastAsia" w:hAnsi="Verdana" w:cstheme="majorBidi"/>
      <w:color w:val="7F7F7F"/>
      <w:spacing w:val="5"/>
      <w:kern w:val="28"/>
      <w:sz w:val="32"/>
      <w:szCs w:val="52"/>
      <w:lang w:val="es-ES"/>
    </w:rPr>
  </w:style>
  <w:style w:type="paragraph" w:styleId="TtuloTDC">
    <w:name w:val="TOC Heading"/>
    <w:basedOn w:val="Ttulo1"/>
    <w:next w:val="Normal"/>
    <w:uiPriority w:val="39"/>
    <w:unhideWhenUsed/>
    <w:qFormat/>
    <w:rsid w:val="00891678"/>
    <w:pPr>
      <w:spacing w:before="480"/>
      <w:outlineLvl w:val="9"/>
    </w:pPr>
    <w:rPr>
      <w:rFonts w:asciiTheme="majorHAnsi" w:hAnsiTheme="majorHAnsi"/>
      <w:color w:val="2F5496" w:themeColor="accent1" w:themeShade="BF"/>
      <w:lang w:eastAsia="es-ES"/>
    </w:rPr>
  </w:style>
  <w:style w:type="paragraph" w:styleId="TDC1">
    <w:name w:val="toc 1"/>
    <w:basedOn w:val="Normal"/>
    <w:next w:val="Normal"/>
    <w:autoRedefine/>
    <w:uiPriority w:val="39"/>
    <w:unhideWhenUsed/>
    <w:rsid w:val="00891678"/>
    <w:pPr>
      <w:tabs>
        <w:tab w:val="right" w:leader="dot" w:pos="8828"/>
      </w:tabs>
      <w:spacing w:before="120"/>
    </w:pPr>
    <w:rPr>
      <w:rFonts w:asciiTheme="minorHAnsi" w:eastAsia="MS Mincho" w:hAnsiTheme="minorHAnsi" w:cstheme="minorBidi"/>
      <w:b/>
      <w:caps/>
      <w:sz w:val="22"/>
      <w:szCs w:val="22"/>
      <w:lang w:eastAsia="en-US"/>
    </w:rPr>
  </w:style>
  <w:style w:type="character" w:styleId="Hipervnculo">
    <w:name w:val="Hyperlink"/>
    <w:basedOn w:val="Fuentedeprrafopredeter"/>
    <w:uiPriority w:val="99"/>
    <w:unhideWhenUsed/>
    <w:rsid w:val="00891678"/>
    <w:rPr>
      <w:color w:val="0563C1" w:themeColor="hyperlink"/>
      <w:u w:val="single"/>
    </w:rPr>
  </w:style>
  <w:style w:type="character" w:customStyle="1" w:styleId="Sangra2detindependienteCar">
    <w:name w:val="Sangría 2 de t. independiente Car"/>
    <w:basedOn w:val="Fuentedeprrafopredeter"/>
    <w:link w:val="Sangra2detindependiente"/>
    <w:semiHidden/>
    <w:rsid w:val="00891678"/>
    <w:rPr>
      <w:rFonts w:ascii="Baskerville Old Face" w:eastAsia="Times New Roman" w:hAnsi="Baskerville Old Face" w:cs="Arial"/>
      <w:sz w:val="24"/>
      <w:szCs w:val="24"/>
      <w:lang w:val="es-ES_tradnl" w:eastAsia="es-ES"/>
    </w:rPr>
  </w:style>
  <w:style w:type="paragraph" w:styleId="Sangra2detindependiente">
    <w:name w:val="Body Text Indent 2"/>
    <w:basedOn w:val="Normal"/>
    <w:link w:val="Sangra2detindependienteCar"/>
    <w:semiHidden/>
    <w:rsid w:val="00891678"/>
    <w:pPr>
      <w:widowControl w:val="0"/>
      <w:tabs>
        <w:tab w:val="left" w:pos="354"/>
        <w:tab w:val="left" w:pos="709"/>
        <w:tab w:val="left" w:pos="1428"/>
        <w:tab w:val="left" w:pos="2514"/>
        <w:tab w:val="left" w:pos="3234"/>
        <w:tab w:val="left" w:pos="3954"/>
        <w:tab w:val="left" w:pos="4674"/>
        <w:tab w:val="left" w:pos="5394"/>
        <w:tab w:val="left" w:pos="6114"/>
        <w:tab w:val="left" w:pos="6834"/>
        <w:tab w:val="left" w:pos="7554"/>
        <w:tab w:val="left" w:pos="8274"/>
      </w:tabs>
      <w:autoSpaceDE w:val="0"/>
      <w:autoSpaceDN w:val="0"/>
      <w:adjustRightInd w:val="0"/>
      <w:spacing w:line="240" w:lineRule="auto"/>
      <w:ind w:left="714" w:hanging="714"/>
      <w:jc w:val="both"/>
    </w:pPr>
    <w:rPr>
      <w:rFonts w:ascii="Baskerville Old Face" w:eastAsia="Times New Roman" w:hAnsi="Baskerville Old Face" w:cs="Arial"/>
      <w:sz w:val="24"/>
      <w:szCs w:val="24"/>
      <w:lang w:val="es-ES_tradnl" w:eastAsia="es-ES"/>
    </w:rPr>
  </w:style>
  <w:style w:type="character" w:customStyle="1" w:styleId="TextoindependienteCar">
    <w:name w:val="Texto independiente Car"/>
    <w:basedOn w:val="Fuentedeprrafopredeter"/>
    <w:link w:val="Textoindependiente"/>
    <w:semiHidden/>
    <w:rsid w:val="00891678"/>
    <w:rPr>
      <w:rFonts w:ascii="Baskerville Old Face" w:eastAsia="Times New Roman" w:hAnsi="Baskerville Old Face" w:cs="Arial"/>
      <w:sz w:val="24"/>
      <w:szCs w:val="24"/>
      <w:lang w:val="es-ES_tradnl" w:eastAsia="es-ES"/>
    </w:rPr>
  </w:style>
  <w:style w:type="paragraph" w:styleId="Textoindependiente">
    <w:name w:val="Body Text"/>
    <w:basedOn w:val="Normal"/>
    <w:link w:val="TextoindependienteCar"/>
    <w:semiHidden/>
    <w:rsid w:val="0089167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line="240" w:lineRule="auto"/>
      <w:jc w:val="both"/>
    </w:pPr>
    <w:rPr>
      <w:rFonts w:ascii="Baskerville Old Face" w:eastAsia="Times New Roman" w:hAnsi="Baskerville Old Face" w:cs="Arial"/>
      <w:sz w:val="24"/>
      <w:szCs w:val="24"/>
      <w:lang w:val="es-ES_tradnl" w:eastAsia="es-ES"/>
    </w:rPr>
  </w:style>
  <w:style w:type="character" w:customStyle="1" w:styleId="Textoindependiente2Car">
    <w:name w:val="Texto independiente 2 Car"/>
    <w:basedOn w:val="Fuentedeprrafopredeter"/>
    <w:link w:val="Textoindependiente2"/>
    <w:semiHidden/>
    <w:rsid w:val="00891678"/>
    <w:rPr>
      <w:rFonts w:ascii="Arial" w:eastAsia="Times New Roman" w:hAnsi="Arial" w:cs="Arial"/>
      <w:b/>
      <w:sz w:val="24"/>
      <w:szCs w:val="24"/>
      <w:lang w:val="es-ES_tradnl" w:eastAsia="es-ES"/>
    </w:rPr>
  </w:style>
  <w:style w:type="paragraph" w:styleId="Textoindependiente2">
    <w:name w:val="Body Text 2"/>
    <w:basedOn w:val="Normal"/>
    <w:link w:val="Textoindependiente2Car"/>
    <w:semiHidden/>
    <w:rsid w:val="00891678"/>
    <w:pPr>
      <w:widowControl w:val="0"/>
      <w:autoSpaceDE w:val="0"/>
      <w:autoSpaceDN w:val="0"/>
      <w:adjustRightInd w:val="0"/>
      <w:spacing w:line="240" w:lineRule="auto"/>
      <w:jc w:val="center"/>
    </w:pPr>
    <w:rPr>
      <w:rFonts w:ascii="Arial" w:eastAsia="Times New Roman" w:hAnsi="Arial" w:cs="Arial"/>
      <w:b/>
      <w:sz w:val="24"/>
      <w:szCs w:val="24"/>
      <w:lang w:val="es-ES_tradnl" w:eastAsia="es-ES"/>
    </w:rPr>
  </w:style>
  <w:style w:type="paragraph" w:styleId="TDC3">
    <w:name w:val="toc 3"/>
    <w:basedOn w:val="Normal"/>
    <w:next w:val="Normal"/>
    <w:autoRedefine/>
    <w:uiPriority w:val="39"/>
    <w:unhideWhenUsed/>
    <w:rsid w:val="00891678"/>
    <w:pPr>
      <w:ind w:left="320"/>
    </w:pPr>
    <w:rPr>
      <w:rFonts w:asciiTheme="minorHAnsi" w:eastAsia="MS Mincho" w:hAnsiTheme="minorHAnsi" w:cstheme="minorBidi"/>
      <w:i/>
      <w:sz w:val="22"/>
      <w:szCs w:val="22"/>
      <w:lang w:eastAsia="en-US"/>
    </w:rPr>
  </w:style>
  <w:style w:type="table" w:styleId="Tablaconcuadrcula">
    <w:name w:val="Table Grid"/>
    <w:basedOn w:val="Tablanormal"/>
    <w:uiPriority w:val="59"/>
    <w:rsid w:val="0089167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utoRedefine/>
    <w:uiPriority w:val="1"/>
    <w:qFormat/>
    <w:rsid w:val="00891678"/>
    <w:pPr>
      <w:spacing w:after="0" w:line="240" w:lineRule="auto"/>
      <w:jc w:val="center"/>
    </w:pPr>
    <w:rPr>
      <w:b/>
      <w:sz w:val="28"/>
      <w:szCs w:val="28"/>
    </w:rPr>
  </w:style>
  <w:style w:type="paragraph" w:customStyle="1" w:styleId="Prrafodelista1">
    <w:name w:val="Párrafo de lista1"/>
    <w:basedOn w:val="Normal"/>
    <w:rsid w:val="00891678"/>
    <w:pPr>
      <w:spacing w:after="200"/>
      <w:ind w:left="720"/>
    </w:pPr>
    <w:rPr>
      <w:rFonts w:ascii="Calibri" w:eastAsia="Times New Roman" w:hAnsi="Calibri" w:cs="Times New Roman"/>
      <w:sz w:val="22"/>
      <w:szCs w:val="22"/>
      <w:lang w:val="es-CL" w:eastAsia="en-US"/>
    </w:rPr>
  </w:style>
  <w:style w:type="character" w:styleId="Textoennegrita">
    <w:name w:val="Strong"/>
    <w:basedOn w:val="Fuentedeprrafopredeter"/>
    <w:uiPriority w:val="22"/>
    <w:qFormat/>
    <w:rsid w:val="00891678"/>
    <w:rPr>
      <w:b/>
      <w:bCs/>
    </w:rPr>
  </w:style>
  <w:style w:type="paragraph" w:customStyle="1" w:styleId="TableParagraph">
    <w:name w:val="Table Paragraph"/>
    <w:basedOn w:val="Normal"/>
    <w:uiPriority w:val="1"/>
    <w:qFormat/>
    <w:rsid w:val="00891678"/>
    <w:pPr>
      <w:widowControl w:val="0"/>
      <w:autoSpaceDE w:val="0"/>
      <w:autoSpaceDN w:val="0"/>
      <w:spacing w:line="240" w:lineRule="auto"/>
    </w:pPr>
    <w:rPr>
      <w:rFonts w:ascii="Gill Sans MT" w:eastAsia="Gill Sans MT" w:hAnsi="Gill Sans MT" w:cs="Gill Sans MT"/>
      <w:sz w:val="22"/>
      <w:szCs w:val="22"/>
      <w:lang w:eastAsia="es-ES" w:bidi="es-ES"/>
    </w:rPr>
  </w:style>
  <w:style w:type="paragraph" w:styleId="HTMLconformatoprevio">
    <w:name w:val="HTML Preformatted"/>
    <w:basedOn w:val="Normal"/>
    <w:link w:val="HTMLconformatoprevioCar"/>
    <w:uiPriority w:val="99"/>
    <w:unhideWhenUsed/>
    <w:rsid w:val="00891678"/>
    <w:pPr>
      <w:spacing w:line="240" w:lineRule="auto"/>
    </w:pPr>
    <w:rPr>
      <w:rFonts w:ascii="Consolas" w:eastAsiaTheme="minorHAnsi" w:hAnsi="Consolas" w:cstheme="minorBidi"/>
      <w:sz w:val="20"/>
      <w:szCs w:val="20"/>
      <w:lang w:val="es-MX" w:eastAsia="en-US"/>
    </w:rPr>
  </w:style>
  <w:style w:type="character" w:customStyle="1" w:styleId="HTMLconformatoprevioCar">
    <w:name w:val="HTML con formato previo Car"/>
    <w:basedOn w:val="Fuentedeprrafopredeter"/>
    <w:link w:val="HTMLconformatoprevio"/>
    <w:uiPriority w:val="99"/>
    <w:rsid w:val="00891678"/>
    <w:rPr>
      <w:rFonts w:ascii="Consolas" w:hAnsi="Consolas"/>
      <w:sz w:val="20"/>
      <w:szCs w:val="20"/>
      <w:lang w:val="es-MX"/>
    </w:rPr>
  </w:style>
  <w:style w:type="paragraph" w:styleId="Textoindependiente3">
    <w:name w:val="Body Text 3"/>
    <w:basedOn w:val="Normal"/>
    <w:link w:val="Textoindependiente3Car"/>
    <w:uiPriority w:val="99"/>
    <w:unhideWhenUsed/>
    <w:rsid w:val="00891678"/>
    <w:pPr>
      <w:spacing w:after="120"/>
    </w:pPr>
    <w:rPr>
      <w:rFonts w:eastAsia="MS Mincho" w:cstheme="minorBidi"/>
      <w:lang w:eastAsia="en-US"/>
    </w:rPr>
  </w:style>
  <w:style w:type="character" w:customStyle="1" w:styleId="Textoindependiente3Car">
    <w:name w:val="Texto independiente 3 Car"/>
    <w:basedOn w:val="Fuentedeprrafopredeter"/>
    <w:link w:val="Textoindependiente3"/>
    <w:uiPriority w:val="99"/>
    <w:rsid w:val="00891678"/>
    <w:rPr>
      <w:rFonts w:ascii="Verdana" w:eastAsia="MS Mincho" w:hAnsi="Verdana"/>
      <w:sz w:val="16"/>
      <w:szCs w:val="16"/>
      <w:lang w:val="es-ES"/>
    </w:rPr>
  </w:style>
  <w:style w:type="paragraph" w:styleId="ndice1">
    <w:name w:val="index 1"/>
    <w:basedOn w:val="Normal"/>
    <w:next w:val="Normal"/>
    <w:autoRedefine/>
    <w:uiPriority w:val="99"/>
    <w:unhideWhenUsed/>
    <w:rsid w:val="00891678"/>
    <w:pPr>
      <w:ind w:left="160" w:hanging="160"/>
    </w:pPr>
    <w:rPr>
      <w:rFonts w:eastAsia="MS Mincho" w:cstheme="minorBidi"/>
      <w:szCs w:val="22"/>
      <w:lang w:eastAsia="en-US"/>
    </w:rPr>
  </w:style>
  <w:style w:type="paragraph" w:styleId="ndice2">
    <w:name w:val="index 2"/>
    <w:basedOn w:val="Normal"/>
    <w:next w:val="Normal"/>
    <w:autoRedefine/>
    <w:uiPriority w:val="99"/>
    <w:unhideWhenUsed/>
    <w:rsid w:val="00891678"/>
    <w:pPr>
      <w:ind w:left="320" w:hanging="160"/>
    </w:pPr>
    <w:rPr>
      <w:rFonts w:eastAsia="MS Mincho" w:cstheme="minorBidi"/>
      <w:szCs w:val="22"/>
      <w:lang w:eastAsia="en-US"/>
    </w:rPr>
  </w:style>
  <w:style w:type="paragraph" w:styleId="ndice3">
    <w:name w:val="index 3"/>
    <w:basedOn w:val="Normal"/>
    <w:next w:val="Normal"/>
    <w:autoRedefine/>
    <w:uiPriority w:val="99"/>
    <w:unhideWhenUsed/>
    <w:rsid w:val="00891678"/>
    <w:pPr>
      <w:ind w:left="480" w:hanging="160"/>
    </w:pPr>
    <w:rPr>
      <w:rFonts w:eastAsia="MS Mincho" w:cstheme="minorBidi"/>
      <w:szCs w:val="22"/>
      <w:lang w:eastAsia="en-US"/>
    </w:rPr>
  </w:style>
  <w:style w:type="paragraph" w:styleId="ndice4">
    <w:name w:val="index 4"/>
    <w:basedOn w:val="Normal"/>
    <w:next w:val="Normal"/>
    <w:autoRedefine/>
    <w:uiPriority w:val="99"/>
    <w:unhideWhenUsed/>
    <w:rsid w:val="00891678"/>
    <w:pPr>
      <w:ind w:left="640" w:hanging="160"/>
    </w:pPr>
    <w:rPr>
      <w:rFonts w:eastAsia="MS Mincho" w:cstheme="minorBidi"/>
      <w:szCs w:val="22"/>
      <w:lang w:eastAsia="en-US"/>
    </w:rPr>
  </w:style>
  <w:style w:type="paragraph" w:styleId="ndice5">
    <w:name w:val="index 5"/>
    <w:basedOn w:val="Normal"/>
    <w:next w:val="Normal"/>
    <w:autoRedefine/>
    <w:uiPriority w:val="99"/>
    <w:unhideWhenUsed/>
    <w:rsid w:val="00891678"/>
    <w:pPr>
      <w:ind w:left="800" w:hanging="160"/>
    </w:pPr>
    <w:rPr>
      <w:rFonts w:eastAsia="MS Mincho" w:cstheme="minorBidi"/>
      <w:szCs w:val="22"/>
      <w:lang w:eastAsia="en-US"/>
    </w:rPr>
  </w:style>
  <w:style w:type="paragraph" w:styleId="ndice6">
    <w:name w:val="index 6"/>
    <w:basedOn w:val="Normal"/>
    <w:next w:val="Normal"/>
    <w:autoRedefine/>
    <w:uiPriority w:val="99"/>
    <w:unhideWhenUsed/>
    <w:rsid w:val="00891678"/>
    <w:pPr>
      <w:ind w:left="960" w:hanging="160"/>
    </w:pPr>
    <w:rPr>
      <w:rFonts w:eastAsia="MS Mincho" w:cstheme="minorBidi"/>
      <w:szCs w:val="22"/>
      <w:lang w:eastAsia="en-US"/>
    </w:rPr>
  </w:style>
  <w:style w:type="paragraph" w:styleId="ndice7">
    <w:name w:val="index 7"/>
    <w:basedOn w:val="Normal"/>
    <w:next w:val="Normal"/>
    <w:autoRedefine/>
    <w:uiPriority w:val="99"/>
    <w:unhideWhenUsed/>
    <w:rsid w:val="00891678"/>
    <w:pPr>
      <w:ind w:left="1120" w:hanging="160"/>
    </w:pPr>
    <w:rPr>
      <w:rFonts w:eastAsia="MS Mincho" w:cstheme="minorBidi"/>
      <w:szCs w:val="22"/>
      <w:lang w:eastAsia="en-US"/>
    </w:rPr>
  </w:style>
  <w:style w:type="paragraph" w:styleId="ndice8">
    <w:name w:val="index 8"/>
    <w:basedOn w:val="Normal"/>
    <w:next w:val="Normal"/>
    <w:autoRedefine/>
    <w:uiPriority w:val="99"/>
    <w:unhideWhenUsed/>
    <w:rsid w:val="00891678"/>
    <w:pPr>
      <w:ind w:left="1280" w:hanging="160"/>
    </w:pPr>
    <w:rPr>
      <w:rFonts w:eastAsia="MS Mincho" w:cstheme="minorBidi"/>
      <w:szCs w:val="22"/>
      <w:lang w:eastAsia="en-US"/>
    </w:rPr>
  </w:style>
  <w:style w:type="paragraph" w:styleId="ndice9">
    <w:name w:val="index 9"/>
    <w:basedOn w:val="Normal"/>
    <w:next w:val="Normal"/>
    <w:autoRedefine/>
    <w:uiPriority w:val="99"/>
    <w:unhideWhenUsed/>
    <w:rsid w:val="00891678"/>
    <w:pPr>
      <w:ind w:left="1440" w:hanging="160"/>
    </w:pPr>
    <w:rPr>
      <w:rFonts w:eastAsia="MS Mincho" w:cstheme="minorBidi"/>
      <w:szCs w:val="22"/>
      <w:lang w:eastAsia="en-US"/>
    </w:rPr>
  </w:style>
  <w:style w:type="paragraph" w:styleId="Ttulodendice">
    <w:name w:val="index heading"/>
    <w:basedOn w:val="Normal"/>
    <w:next w:val="ndice1"/>
    <w:uiPriority w:val="99"/>
    <w:unhideWhenUsed/>
    <w:rsid w:val="00891678"/>
    <w:rPr>
      <w:rFonts w:eastAsia="MS Mincho" w:cstheme="minorBidi"/>
      <w:szCs w:val="22"/>
      <w:lang w:eastAsia="en-US"/>
    </w:rPr>
  </w:style>
  <w:style w:type="paragraph" w:styleId="TDC2">
    <w:name w:val="toc 2"/>
    <w:basedOn w:val="Normal"/>
    <w:next w:val="Normal"/>
    <w:autoRedefine/>
    <w:uiPriority w:val="39"/>
    <w:unhideWhenUsed/>
    <w:rsid w:val="00891678"/>
    <w:pPr>
      <w:ind w:left="160"/>
    </w:pPr>
    <w:rPr>
      <w:rFonts w:asciiTheme="minorHAnsi" w:eastAsia="MS Mincho" w:hAnsiTheme="minorHAnsi" w:cstheme="minorBidi"/>
      <w:smallCaps/>
      <w:sz w:val="22"/>
      <w:szCs w:val="22"/>
      <w:lang w:eastAsia="en-US"/>
    </w:rPr>
  </w:style>
  <w:style w:type="paragraph" w:styleId="TDC4">
    <w:name w:val="toc 4"/>
    <w:basedOn w:val="Normal"/>
    <w:next w:val="Normal"/>
    <w:autoRedefine/>
    <w:uiPriority w:val="39"/>
    <w:unhideWhenUsed/>
    <w:rsid w:val="00891678"/>
    <w:pPr>
      <w:ind w:left="480"/>
    </w:pPr>
    <w:rPr>
      <w:rFonts w:asciiTheme="minorHAnsi" w:eastAsia="MS Mincho" w:hAnsiTheme="minorHAnsi" w:cstheme="minorBidi"/>
      <w:sz w:val="18"/>
      <w:szCs w:val="18"/>
      <w:lang w:eastAsia="en-US"/>
    </w:rPr>
  </w:style>
  <w:style w:type="paragraph" w:styleId="TDC5">
    <w:name w:val="toc 5"/>
    <w:basedOn w:val="Normal"/>
    <w:next w:val="Normal"/>
    <w:autoRedefine/>
    <w:uiPriority w:val="39"/>
    <w:unhideWhenUsed/>
    <w:rsid w:val="00891678"/>
    <w:pPr>
      <w:ind w:left="640"/>
    </w:pPr>
    <w:rPr>
      <w:rFonts w:asciiTheme="minorHAnsi" w:eastAsia="MS Mincho" w:hAnsiTheme="minorHAnsi" w:cstheme="minorBidi"/>
      <w:sz w:val="18"/>
      <w:szCs w:val="18"/>
      <w:lang w:eastAsia="en-US"/>
    </w:rPr>
  </w:style>
  <w:style w:type="paragraph" w:styleId="TDC6">
    <w:name w:val="toc 6"/>
    <w:basedOn w:val="Normal"/>
    <w:next w:val="Normal"/>
    <w:autoRedefine/>
    <w:uiPriority w:val="39"/>
    <w:unhideWhenUsed/>
    <w:rsid w:val="00891678"/>
    <w:pPr>
      <w:ind w:left="800"/>
    </w:pPr>
    <w:rPr>
      <w:rFonts w:asciiTheme="minorHAnsi" w:eastAsia="MS Mincho" w:hAnsiTheme="minorHAnsi" w:cstheme="minorBidi"/>
      <w:sz w:val="18"/>
      <w:szCs w:val="18"/>
      <w:lang w:eastAsia="en-US"/>
    </w:rPr>
  </w:style>
  <w:style w:type="paragraph" w:styleId="TDC7">
    <w:name w:val="toc 7"/>
    <w:basedOn w:val="Normal"/>
    <w:next w:val="Normal"/>
    <w:autoRedefine/>
    <w:uiPriority w:val="39"/>
    <w:unhideWhenUsed/>
    <w:rsid w:val="00891678"/>
    <w:pPr>
      <w:ind w:left="960"/>
    </w:pPr>
    <w:rPr>
      <w:rFonts w:asciiTheme="minorHAnsi" w:eastAsia="MS Mincho" w:hAnsiTheme="minorHAnsi" w:cstheme="minorBidi"/>
      <w:sz w:val="18"/>
      <w:szCs w:val="18"/>
      <w:lang w:eastAsia="en-US"/>
    </w:rPr>
  </w:style>
  <w:style w:type="paragraph" w:styleId="TDC8">
    <w:name w:val="toc 8"/>
    <w:basedOn w:val="Normal"/>
    <w:next w:val="Normal"/>
    <w:autoRedefine/>
    <w:uiPriority w:val="39"/>
    <w:unhideWhenUsed/>
    <w:rsid w:val="00891678"/>
    <w:pPr>
      <w:ind w:left="1120"/>
    </w:pPr>
    <w:rPr>
      <w:rFonts w:asciiTheme="minorHAnsi" w:eastAsia="MS Mincho" w:hAnsiTheme="minorHAnsi" w:cstheme="minorBidi"/>
      <w:sz w:val="18"/>
      <w:szCs w:val="18"/>
      <w:lang w:eastAsia="en-US"/>
    </w:rPr>
  </w:style>
  <w:style w:type="paragraph" w:styleId="TDC9">
    <w:name w:val="toc 9"/>
    <w:basedOn w:val="Normal"/>
    <w:next w:val="Normal"/>
    <w:autoRedefine/>
    <w:uiPriority w:val="39"/>
    <w:unhideWhenUsed/>
    <w:rsid w:val="00891678"/>
    <w:pPr>
      <w:ind w:left="1280"/>
    </w:pPr>
    <w:rPr>
      <w:rFonts w:asciiTheme="minorHAnsi" w:eastAsia="MS Mincho" w:hAnsiTheme="minorHAnsi" w:cstheme="minorBidi"/>
      <w:sz w:val="18"/>
      <w:szCs w:val="18"/>
      <w:lang w:eastAsia="en-US"/>
    </w:rPr>
  </w:style>
  <w:style w:type="paragraph" w:customStyle="1" w:styleId="Normal1">
    <w:name w:val="Normal1"/>
    <w:rsid w:val="00864A6D"/>
    <w:pPr>
      <w:spacing w:after="0" w:line="276" w:lineRule="auto"/>
    </w:pPr>
    <w:rPr>
      <w:rFonts w:ascii="Verdana" w:eastAsia="Verdana" w:hAnsi="Verdana" w:cs="Verdana"/>
      <w:sz w:val="16"/>
      <w:szCs w:val="16"/>
      <w:lang w:val="es-ES"/>
    </w:rPr>
  </w:style>
  <w:style w:type="character" w:customStyle="1" w:styleId="Ttulo2Car">
    <w:name w:val="Título 2 Car"/>
    <w:basedOn w:val="Fuentedeprrafopredeter"/>
    <w:link w:val="Ttulo2"/>
    <w:uiPriority w:val="9"/>
    <w:rsid w:val="00E179C3"/>
    <w:rPr>
      <w:rFonts w:asciiTheme="majorHAnsi" w:eastAsiaTheme="majorEastAsia" w:hAnsiTheme="majorHAnsi" w:cstheme="majorBidi"/>
      <w:b/>
      <w:bCs/>
      <w:color w:val="4472C4" w:themeColor="accent1"/>
      <w:sz w:val="26"/>
      <w:szCs w:val="26"/>
      <w:lang w:val="es-ES" w:eastAsia="es-CL"/>
    </w:rPr>
  </w:style>
  <w:style w:type="paragraph" w:styleId="NormalWeb">
    <w:name w:val="Normal (Web)"/>
    <w:basedOn w:val="Normal"/>
    <w:uiPriority w:val="99"/>
    <w:semiHidden/>
    <w:unhideWhenUsed/>
    <w:rsid w:val="00F714B7"/>
    <w:pPr>
      <w:spacing w:before="100" w:beforeAutospacing="1" w:after="100" w:afterAutospacing="1" w:line="240" w:lineRule="auto"/>
    </w:pPr>
    <w:rPr>
      <w:rFonts w:ascii="Times" w:eastAsiaTheme="minorHAnsi" w:hAnsi="Times" w:cs="Times New Roman"/>
      <w:sz w:val="20"/>
      <w:szCs w:val="20"/>
      <w:lang w:val="es-CL" w:eastAsia="es-ES"/>
    </w:rPr>
  </w:style>
  <w:style w:type="paragraph" w:styleId="Mapadeldocumento">
    <w:name w:val="Document Map"/>
    <w:basedOn w:val="Normal"/>
    <w:link w:val="MapadeldocumentoCar"/>
    <w:uiPriority w:val="99"/>
    <w:semiHidden/>
    <w:unhideWhenUsed/>
    <w:rsid w:val="00977501"/>
    <w:pPr>
      <w:spacing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977501"/>
    <w:rPr>
      <w:rFonts w:ascii="Lucida Grande" w:eastAsia="Verdana" w:hAnsi="Lucida Grande" w:cs="Lucida Grande"/>
      <w:sz w:val="24"/>
      <w:szCs w:val="24"/>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681">
      <w:bodyDiv w:val="1"/>
      <w:marLeft w:val="0"/>
      <w:marRight w:val="0"/>
      <w:marTop w:val="0"/>
      <w:marBottom w:val="0"/>
      <w:divBdr>
        <w:top w:val="none" w:sz="0" w:space="0" w:color="auto"/>
        <w:left w:val="none" w:sz="0" w:space="0" w:color="auto"/>
        <w:bottom w:val="none" w:sz="0" w:space="0" w:color="auto"/>
        <w:right w:val="none" w:sz="0" w:space="0" w:color="auto"/>
      </w:divBdr>
      <w:divsChild>
        <w:div w:id="1753893901">
          <w:marLeft w:val="0"/>
          <w:marRight w:val="0"/>
          <w:marTop w:val="0"/>
          <w:marBottom w:val="0"/>
          <w:divBdr>
            <w:top w:val="none" w:sz="0" w:space="0" w:color="auto"/>
            <w:left w:val="none" w:sz="0" w:space="0" w:color="auto"/>
            <w:bottom w:val="none" w:sz="0" w:space="0" w:color="auto"/>
            <w:right w:val="none" w:sz="0" w:space="0" w:color="auto"/>
          </w:divBdr>
          <w:divsChild>
            <w:div w:id="86587222">
              <w:marLeft w:val="0"/>
              <w:marRight w:val="0"/>
              <w:marTop w:val="0"/>
              <w:marBottom w:val="0"/>
              <w:divBdr>
                <w:top w:val="none" w:sz="0" w:space="0" w:color="auto"/>
                <w:left w:val="none" w:sz="0" w:space="0" w:color="auto"/>
                <w:bottom w:val="none" w:sz="0" w:space="0" w:color="auto"/>
                <w:right w:val="none" w:sz="0" w:space="0" w:color="auto"/>
              </w:divBdr>
            </w:div>
          </w:divsChild>
        </w:div>
        <w:div w:id="464854232">
          <w:marLeft w:val="0"/>
          <w:marRight w:val="0"/>
          <w:marTop w:val="0"/>
          <w:marBottom w:val="0"/>
          <w:divBdr>
            <w:top w:val="none" w:sz="0" w:space="0" w:color="auto"/>
            <w:left w:val="none" w:sz="0" w:space="0" w:color="auto"/>
            <w:bottom w:val="none" w:sz="0" w:space="0" w:color="auto"/>
            <w:right w:val="none" w:sz="0" w:space="0" w:color="auto"/>
          </w:divBdr>
        </w:div>
        <w:div w:id="430274862">
          <w:marLeft w:val="0"/>
          <w:marRight w:val="0"/>
          <w:marTop w:val="0"/>
          <w:marBottom w:val="0"/>
          <w:divBdr>
            <w:top w:val="none" w:sz="0" w:space="0" w:color="auto"/>
            <w:left w:val="none" w:sz="0" w:space="0" w:color="auto"/>
            <w:bottom w:val="none" w:sz="0" w:space="0" w:color="auto"/>
            <w:right w:val="none" w:sz="0" w:space="0" w:color="auto"/>
          </w:divBdr>
        </w:div>
      </w:divsChild>
    </w:div>
    <w:div w:id="161243463">
      <w:bodyDiv w:val="1"/>
      <w:marLeft w:val="0"/>
      <w:marRight w:val="0"/>
      <w:marTop w:val="0"/>
      <w:marBottom w:val="0"/>
      <w:divBdr>
        <w:top w:val="none" w:sz="0" w:space="0" w:color="auto"/>
        <w:left w:val="none" w:sz="0" w:space="0" w:color="auto"/>
        <w:bottom w:val="none" w:sz="0" w:space="0" w:color="auto"/>
        <w:right w:val="none" w:sz="0" w:space="0" w:color="auto"/>
      </w:divBdr>
    </w:div>
    <w:div w:id="560678354">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1008097437">
      <w:bodyDiv w:val="1"/>
      <w:marLeft w:val="0"/>
      <w:marRight w:val="0"/>
      <w:marTop w:val="0"/>
      <w:marBottom w:val="0"/>
      <w:divBdr>
        <w:top w:val="none" w:sz="0" w:space="0" w:color="auto"/>
        <w:left w:val="none" w:sz="0" w:space="0" w:color="auto"/>
        <w:bottom w:val="none" w:sz="0" w:space="0" w:color="auto"/>
        <w:right w:val="none" w:sz="0" w:space="0" w:color="auto"/>
      </w:divBdr>
    </w:div>
    <w:div w:id="1018501407">
      <w:bodyDiv w:val="1"/>
      <w:marLeft w:val="0"/>
      <w:marRight w:val="0"/>
      <w:marTop w:val="0"/>
      <w:marBottom w:val="0"/>
      <w:divBdr>
        <w:top w:val="none" w:sz="0" w:space="0" w:color="auto"/>
        <w:left w:val="none" w:sz="0" w:space="0" w:color="auto"/>
        <w:bottom w:val="none" w:sz="0" w:space="0" w:color="auto"/>
        <w:right w:val="none" w:sz="0" w:space="0" w:color="auto"/>
      </w:divBdr>
    </w:div>
    <w:div w:id="1155487753">
      <w:bodyDiv w:val="1"/>
      <w:marLeft w:val="0"/>
      <w:marRight w:val="0"/>
      <w:marTop w:val="0"/>
      <w:marBottom w:val="0"/>
      <w:divBdr>
        <w:top w:val="none" w:sz="0" w:space="0" w:color="auto"/>
        <w:left w:val="none" w:sz="0" w:space="0" w:color="auto"/>
        <w:bottom w:val="none" w:sz="0" w:space="0" w:color="auto"/>
        <w:right w:val="none" w:sz="0" w:space="0" w:color="auto"/>
      </w:divBdr>
    </w:div>
    <w:div w:id="1544751920">
      <w:bodyDiv w:val="1"/>
      <w:marLeft w:val="0"/>
      <w:marRight w:val="0"/>
      <w:marTop w:val="0"/>
      <w:marBottom w:val="0"/>
      <w:divBdr>
        <w:top w:val="none" w:sz="0" w:space="0" w:color="auto"/>
        <w:left w:val="none" w:sz="0" w:space="0" w:color="auto"/>
        <w:bottom w:val="none" w:sz="0" w:space="0" w:color="auto"/>
        <w:right w:val="none" w:sz="0" w:space="0" w:color="auto"/>
      </w:divBdr>
    </w:div>
    <w:div w:id="1925339560">
      <w:bodyDiv w:val="1"/>
      <w:marLeft w:val="0"/>
      <w:marRight w:val="0"/>
      <w:marTop w:val="0"/>
      <w:marBottom w:val="0"/>
      <w:divBdr>
        <w:top w:val="none" w:sz="0" w:space="0" w:color="auto"/>
        <w:left w:val="none" w:sz="0" w:space="0" w:color="auto"/>
        <w:bottom w:val="none" w:sz="0" w:space="0" w:color="auto"/>
        <w:right w:val="none" w:sz="0" w:space="0" w:color="auto"/>
      </w:divBdr>
    </w:div>
    <w:div w:id="19466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minsal.cl"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EF6B-0F0E-7E4F-B964-B00C9480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11096</Words>
  <Characters>61028</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 Valenzuela Sandoval</dc:creator>
  <cp:keywords/>
  <dc:description/>
  <cp:lastModifiedBy>Maca Valenzuela Sandoval</cp:lastModifiedBy>
  <cp:revision>3</cp:revision>
  <dcterms:created xsi:type="dcterms:W3CDTF">2020-10-08T11:47:00Z</dcterms:created>
  <dcterms:modified xsi:type="dcterms:W3CDTF">2020-10-08T16:27:00Z</dcterms:modified>
</cp:coreProperties>
</file>